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BD" w:rsidRDefault="004015D8">
      <w:pPr>
        <w:autoSpaceDE w:val="0"/>
        <w:autoSpaceDN w:val="0"/>
        <w:adjustRightInd w:val="0"/>
        <w:spacing w:line="467" w:lineRule="atLeast"/>
        <w:ind w:left="876"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○犬山市新規就農支援補助金交付要綱</w:t>
      </w:r>
    </w:p>
    <w:p w:rsidR="00AF5DBD" w:rsidRDefault="00AF5DBD">
      <w:pPr>
        <w:autoSpaceDE w:val="0"/>
        <w:autoSpaceDN w:val="0"/>
        <w:adjustRightInd w:val="0"/>
        <w:spacing w:line="467" w:lineRule="atLeast"/>
        <w:jc w:val="right"/>
        <w:rPr>
          <w:rFonts w:ascii="ＭＳ 明朝" w:eastAsia="ＭＳ 明朝" w:cs="ＭＳ 明朝"/>
          <w:spacing w:val="26"/>
          <w:kern w:val="0"/>
          <w:sz w:val="24"/>
          <w:szCs w:val="24"/>
          <w:lang w:val="ja-JP"/>
        </w:rPr>
      </w:pPr>
      <w:bookmarkStart w:id="0" w:name="_GoBack"/>
      <w:bookmarkEnd w:id="0"/>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（趣旨）</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第１条　この要綱は、農業の新たな担い手の確保を図るため予算の範囲内で交付する犬山市新規就農支援補助金（以下「補助金」という。）に関し、犬山市補助金等交付規則（昭和</w:t>
      </w:r>
      <w:r>
        <w:rPr>
          <w:rFonts w:ascii="ＭＳ 明朝" w:eastAsia="ＭＳ 明朝" w:cs="ＭＳ 明朝"/>
          <w:spacing w:val="26"/>
          <w:kern w:val="0"/>
          <w:sz w:val="24"/>
          <w:szCs w:val="24"/>
          <w:lang w:val="ja-JP"/>
        </w:rPr>
        <w:t>56</w:t>
      </w:r>
      <w:r>
        <w:rPr>
          <w:rFonts w:ascii="ＭＳ 明朝" w:eastAsia="ＭＳ 明朝" w:cs="ＭＳ 明朝" w:hint="eastAsia"/>
          <w:spacing w:val="26"/>
          <w:kern w:val="0"/>
          <w:sz w:val="24"/>
          <w:szCs w:val="24"/>
          <w:lang w:val="ja-JP"/>
        </w:rPr>
        <w:t>年規則第</w:t>
      </w:r>
      <w:r>
        <w:rPr>
          <w:rFonts w:ascii="ＭＳ 明朝" w:eastAsia="ＭＳ 明朝" w:cs="ＭＳ 明朝"/>
          <w:spacing w:val="26"/>
          <w:kern w:val="0"/>
          <w:sz w:val="24"/>
          <w:szCs w:val="24"/>
          <w:lang w:val="ja-JP"/>
        </w:rPr>
        <w:t>10</w:t>
      </w:r>
      <w:r>
        <w:rPr>
          <w:rFonts w:ascii="ＭＳ 明朝" w:eastAsia="ＭＳ 明朝" w:cs="ＭＳ 明朝" w:hint="eastAsia"/>
          <w:spacing w:val="26"/>
          <w:kern w:val="0"/>
          <w:sz w:val="24"/>
          <w:szCs w:val="24"/>
          <w:lang w:val="ja-JP"/>
        </w:rPr>
        <w:t>号。以下「規則」という。）に定めるもののほか、必要な事項を定めるものとする。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（定義）</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第２条　この要綱において、次の各号に掲げる用語の意義は、当該各号に定めるところによる。</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認定新規就農者　農業経営基盤強化促進法（昭和</w:t>
      </w:r>
      <w:r>
        <w:rPr>
          <w:rFonts w:ascii="ＭＳ 明朝" w:eastAsia="ＭＳ 明朝" w:cs="ＭＳ 明朝"/>
          <w:spacing w:val="26"/>
          <w:kern w:val="0"/>
          <w:sz w:val="24"/>
          <w:szCs w:val="24"/>
          <w:lang w:val="ja-JP"/>
        </w:rPr>
        <w:t>55</w:t>
      </w:r>
      <w:r>
        <w:rPr>
          <w:rFonts w:ascii="ＭＳ 明朝" w:eastAsia="ＭＳ 明朝" w:cs="ＭＳ 明朝" w:hint="eastAsia"/>
          <w:spacing w:val="26"/>
          <w:kern w:val="0"/>
          <w:sz w:val="24"/>
          <w:szCs w:val="24"/>
          <w:lang w:val="ja-JP"/>
        </w:rPr>
        <w:t>年法律第</w:t>
      </w:r>
      <w:r>
        <w:rPr>
          <w:rFonts w:ascii="ＭＳ 明朝" w:eastAsia="ＭＳ 明朝" w:cs="ＭＳ 明朝"/>
          <w:spacing w:val="26"/>
          <w:kern w:val="0"/>
          <w:sz w:val="24"/>
          <w:szCs w:val="24"/>
          <w:lang w:val="ja-JP"/>
        </w:rPr>
        <w:t>65</w:t>
      </w:r>
      <w:r>
        <w:rPr>
          <w:rFonts w:ascii="ＭＳ 明朝" w:eastAsia="ＭＳ 明朝" w:cs="ＭＳ 明朝" w:hint="eastAsia"/>
          <w:spacing w:val="26"/>
          <w:kern w:val="0"/>
          <w:sz w:val="24"/>
          <w:szCs w:val="24"/>
          <w:lang w:val="ja-JP"/>
        </w:rPr>
        <w:t>号。以下「法」という。）第</w:t>
      </w:r>
      <w:r>
        <w:rPr>
          <w:rFonts w:ascii="ＭＳ 明朝" w:eastAsia="ＭＳ 明朝" w:cs="ＭＳ 明朝"/>
          <w:spacing w:val="26"/>
          <w:kern w:val="0"/>
          <w:sz w:val="24"/>
          <w:szCs w:val="24"/>
          <w:lang w:val="ja-JP"/>
        </w:rPr>
        <w:t>14</w:t>
      </w:r>
      <w:r>
        <w:rPr>
          <w:rFonts w:ascii="ＭＳ 明朝" w:eastAsia="ＭＳ 明朝" w:cs="ＭＳ 明朝" w:hint="eastAsia"/>
          <w:spacing w:val="26"/>
          <w:kern w:val="0"/>
          <w:sz w:val="24"/>
          <w:szCs w:val="24"/>
          <w:lang w:val="ja-JP"/>
        </w:rPr>
        <w:t>条の４第１項の規定による青年等就農計画について、市の認定を受けた農業者をいう。</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農作物　田又は畑で生産される栽培植物であって、食用に供されるものをいう。</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（補助対象者）</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第３条　補助金の交付対象となる者は、次に掲げる要件を全て満たすものとする。</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法第４条第３項第１号に規定する利用権の設定により市内農地を耕作していること又は第６条の申請の日の属する年度の末日までに耕作を開始することが明らかであること。</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自ら生産した農作物又はその加工品を販売する計画を作成し、当該計画に基づく取組を行うこと。</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３</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過去に新規就農者育成総合対策実施要綱（令和４年３月</w:t>
      </w:r>
      <w:r>
        <w:rPr>
          <w:rFonts w:ascii="ＭＳ 明朝" w:eastAsia="ＭＳ 明朝" w:cs="ＭＳ 明朝"/>
          <w:spacing w:val="26"/>
          <w:kern w:val="0"/>
          <w:sz w:val="24"/>
          <w:szCs w:val="24"/>
          <w:lang w:val="ja-JP"/>
        </w:rPr>
        <w:t>29</w:t>
      </w:r>
      <w:r>
        <w:rPr>
          <w:rFonts w:ascii="ＭＳ 明朝" w:eastAsia="ＭＳ 明朝" w:cs="ＭＳ 明朝" w:hint="eastAsia"/>
          <w:spacing w:val="26"/>
          <w:kern w:val="0"/>
          <w:sz w:val="24"/>
          <w:szCs w:val="24"/>
          <w:lang w:val="ja-JP"/>
        </w:rPr>
        <w:t>日付け３経営第</w:t>
      </w:r>
      <w:r>
        <w:rPr>
          <w:rFonts w:ascii="ＭＳ 明朝" w:eastAsia="ＭＳ 明朝" w:cs="ＭＳ 明朝"/>
          <w:spacing w:val="26"/>
          <w:kern w:val="0"/>
          <w:sz w:val="24"/>
          <w:szCs w:val="24"/>
          <w:lang w:val="ja-JP"/>
        </w:rPr>
        <w:t>3142</w:t>
      </w:r>
      <w:r>
        <w:rPr>
          <w:rFonts w:ascii="ＭＳ 明朝" w:eastAsia="ＭＳ 明朝" w:cs="ＭＳ 明朝" w:hint="eastAsia"/>
          <w:spacing w:val="26"/>
          <w:kern w:val="0"/>
          <w:sz w:val="24"/>
          <w:szCs w:val="24"/>
          <w:lang w:val="ja-JP"/>
        </w:rPr>
        <w:t>号農林水産事務次官依命通知）別記１に規定する経営発展支援事業又は補助金の交付を受けていないこと。</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４</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販売を目的とした耕作を開始してから５年以内であること。</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５</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農業技術又は農作物の販売について、愛知県知事、農業協同組合、地域農業者等から定期的に指導又は助言を得て、技術及び</w:t>
      </w:r>
      <w:r>
        <w:rPr>
          <w:rFonts w:ascii="ＭＳ 明朝" w:eastAsia="ＭＳ 明朝" w:cs="ＭＳ 明朝" w:hint="eastAsia"/>
          <w:spacing w:val="26"/>
          <w:kern w:val="0"/>
          <w:sz w:val="24"/>
          <w:szCs w:val="24"/>
          <w:lang w:val="ja-JP"/>
        </w:rPr>
        <w:lastRenderedPageBreak/>
        <w:t>知識の向上を図ること。</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前項の規定にかかわらず、次の各号のいずれかに該当する者は、補助金の交付対象としない。</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犬山市税条例（昭和</w:t>
      </w:r>
      <w:r>
        <w:rPr>
          <w:rFonts w:ascii="ＭＳ 明朝" w:eastAsia="ＭＳ 明朝" w:cs="ＭＳ 明朝"/>
          <w:spacing w:val="26"/>
          <w:kern w:val="0"/>
          <w:sz w:val="24"/>
          <w:szCs w:val="24"/>
          <w:lang w:val="ja-JP"/>
        </w:rPr>
        <w:t>29</w:t>
      </w:r>
      <w:r>
        <w:rPr>
          <w:rFonts w:ascii="ＭＳ 明朝" w:eastAsia="ＭＳ 明朝" w:cs="ＭＳ 明朝" w:hint="eastAsia"/>
          <w:spacing w:val="26"/>
          <w:kern w:val="0"/>
          <w:sz w:val="24"/>
          <w:szCs w:val="24"/>
          <w:lang w:val="ja-JP"/>
        </w:rPr>
        <w:t>年条例第</w:t>
      </w:r>
      <w:r>
        <w:rPr>
          <w:rFonts w:ascii="ＭＳ 明朝" w:eastAsia="ＭＳ 明朝" w:cs="ＭＳ 明朝"/>
          <w:spacing w:val="26"/>
          <w:kern w:val="0"/>
          <w:sz w:val="24"/>
          <w:szCs w:val="24"/>
          <w:lang w:val="ja-JP"/>
        </w:rPr>
        <w:t>17</w:t>
      </w:r>
      <w:r>
        <w:rPr>
          <w:rFonts w:ascii="ＭＳ 明朝" w:eastAsia="ＭＳ 明朝" w:cs="ＭＳ 明朝" w:hint="eastAsia"/>
          <w:spacing w:val="26"/>
          <w:kern w:val="0"/>
          <w:sz w:val="24"/>
          <w:szCs w:val="24"/>
          <w:lang w:val="ja-JP"/>
        </w:rPr>
        <w:t>号）第３条に規定する市税及び犬山市国民健康保険条例（昭和</w:t>
      </w:r>
      <w:r>
        <w:rPr>
          <w:rFonts w:ascii="ＭＳ 明朝" w:eastAsia="ＭＳ 明朝" w:cs="ＭＳ 明朝"/>
          <w:spacing w:val="26"/>
          <w:kern w:val="0"/>
          <w:sz w:val="24"/>
          <w:szCs w:val="24"/>
          <w:lang w:val="ja-JP"/>
        </w:rPr>
        <w:t>36</w:t>
      </w:r>
      <w:r>
        <w:rPr>
          <w:rFonts w:ascii="ＭＳ 明朝" w:eastAsia="ＭＳ 明朝" w:cs="ＭＳ 明朝" w:hint="eastAsia"/>
          <w:spacing w:val="26"/>
          <w:kern w:val="0"/>
          <w:sz w:val="24"/>
          <w:szCs w:val="24"/>
          <w:lang w:val="ja-JP"/>
        </w:rPr>
        <w:t>年条例第</w:t>
      </w:r>
      <w:r>
        <w:rPr>
          <w:rFonts w:ascii="ＭＳ 明朝" w:eastAsia="ＭＳ 明朝" w:cs="ＭＳ 明朝"/>
          <w:spacing w:val="26"/>
          <w:kern w:val="0"/>
          <w:sz w:val="24"/>
          <w:szCs w:val="24"/>
          <w:lang w:val="ja-JP"/>
        </w:rPr>
        <w:t>19</w:t>
      </w:r>
      <w:r>
        <w:rPr>
          <w:rFonts w:ascii="ＭＳ 明朝" w:eastAsia="ＭＳ 明朝" w:cs="ＭＳ 明朝" w:hint="eastAsia"/>
          <w:spacing w:val="26"/>
          <w:kern w:val="0"/>
          <w:sz w:val="24"/>
          <w:szCs w:val="24"/>
          <w:lang w:val="ja-JP"/>
        </w:rPr>
        <w:t>号）第７条に規定する国民健康保険税（以下「市税等」という。）を滞納している者</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犬山市暴力団排除条例（平成</w:t>
      </w:r>
      <w:r>
        <w:rPr>
          <w:rFonts w:ascii="ＭＳ 明朝" w:eastAsia="ＭＳ 明朝" w:cs="ＭＳ 明朝"/>
          <w:spacing w:val="26"/>
          <w:kern w:val="0"/>
          <w:sz w:val="24"/>
          <w:szCs w:val="24"/>
          <w:lang w:val="ja-JP"/>
        </w:rPr>
        <w:t>24</w:t>
      </w:r>
      <w:r>
        <w:rPr>
          <w:rFonts w:ascii="ＭＳ 明朝" w:eastAsia="ＭＳ 明朝" w:cs="ＭＳ 明朝" w:hint="eastAsia"/>
          <w:spacing w:val="26"/>
          <w:kern w:val="0"/>
          <w:sz w:val="24"/>
          <w:szCs w:val="24"/>
          <w:lang w:val="ja-JP"/>
        </w:rPr>
        <w:t>年条例第</w:t>
      </w:r>
      <w:r>
        <w:rPr>
          <w:rFonts w:ascii="ＭＳ 明朝" w:eastAsia="ＭＳ 明朝" w:cs="ＭＳ 明朝"/>
          <w:spacing w:val="26"/>
          <w:kern w:val="0"/>
          <w:sz w:val="24"/>
          <w:szCs w:val="24"/>
          <w:lang w:val="ja-JP"/>
        </w:rPr>
        <w:t>34</w:t>
      </w:r>
      <w:r>
        <w:rPr>
          <w:rFonts w:ascii="ＭＳ 明朝" w:eastAsia="ＭＳ 明朝" w:cs="ＭＳ 明朝" w:hint="eastAsia"/>
          <w:spacing w:val="26"/>
          <w:kern w:val="0"/>
          <w:sz w:val="24"/>
          <w:szCs w:val="24"/>
          <w:lang w:val="ja-JP"/>
        </w:rPr>
        <w:t>号）第２条第１号に規定する暴力団若しくは同条第２号に規定する暴力団員又はこれらと密接な関係を有する者</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（補助事業及び補助対象経費）</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第４条　補助金の交付対象となる事業（以下「補助事業」という。）は、市内農地において新たに農業を開始するために必要な農業用資材及び農業用機械の取得並びに農業用施設の整備に係る事業とする。ただし、国、県又は市その他団体の補助金（融資に係る利子に対する補助金を除く。）の交付に係る事業を除く。</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補助金の交付対象となる経費（以下「補助対象経費」という。）は、補助事業に要する経費のうち、別表第１に掲げるものとする。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３　補助対象経費は、消費税及び地方消費税相当額を除いた経費とする。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（補助金の額及び限度額）</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第５条　補助金の額は、補助対象経費の額に２分の１を乗じて得た額（その額に</w:t>
      </w:r>
      <w:r>
        <w:rPr>
          <w:rFonts w:ascii="ＭＳ 明朝" w:eastAsia="ＭＳ 明朝" w:cs="ＭＳ 明朝"/>
          <w:spacing w:val="26"/>
          <w:kern w:val="0"/>
          <w:sz w:val="24"/>
          <w:szCs w:val="24"/>
          <w:lang w:val="ja-JP"/>
        </w:rPr>
        <w:t>1,000</w:t>
      </w:r>
      <w:r>
        <w:rPr>
          <w:rFonts w:ascii="ＭＳ 明朝" w:eastAsia="ＭＳ 明朝" w:cs="ＭＳ 明朝" w:hint="eastAsia"/>
          <w:spacing w:val="26"/>
          <w:kern w:val="0"/>
          <w:sz w:val="24"/>
          <w:szCs w:val="24"/>
          <w:lang w:val="ja-JP"/>
        </w:rPr>
        <w:t>円未満の端数があるときは、これを切り捨てた額）とし、</w:t>
      </w:r>
      <w:r>
        <w:rPr>
          <w:rFonts w:ascii="ＭＳ 明朝" w:eastAsia="ＭＳ 明朝" w:cs="ＭＳ 明朝"/>
          <w:spacing w:val="26"/>
          <w:kern w:val="0"/>
          <w:sz w:val="24"/>
          <w:szCs w:val="24"/>
          <w:lang w:val="ja-JP"/>
        </w:rPr>
        <w:t>30</w:t>
      </w:r>
      <w:r>
        <w:rPr>
          <w:rFonts w:ascii="ＭＳ 明朝" w:eastAsia="ＭＳ 明朝" w:cs="ＭＳ 明朝" w:hint="eastAsia"/>
          <w:spacing w:val="26"/>
          <w:kern w:val="0"/>
          <w:sz w:val="24"/>
          <w:szCs w:val="24"/>
          <w:lang w:val="ja-JP"/>
        </w:rPr>
        <w:t>万円を限度とする。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（交付の申請）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第６条　補助金に係る規則第４条の申請は、市長が別に定める期間に、犬山市新規就農支援補助金交付申請書（様式第１）に次に掲げる書類を添付して行うものとする。</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事業計画書（様式第２）</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見積書の写し及び仕様がわかるもの</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lastRenderedPageBreak/>
        <w:t>(</w:t>
      </w:r>
      <w:r>
        <w:rPr>
          <w:rFonts w:ascii="ＭＳ 明朝" w:eastAsia="ＭＳ 明朝" w:cs="ＭＳ 明朝" w:hint="eastAsia"/>
          <w:spacing w:val="26"/>
          <w:kern w:val="0"/>
          <w:sz w:val="24"/>
          <w:szCs w:val="24"/>
          <w:lang w:val="ja-JP"/>
        </w:rPr>
        <w:t>３</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市税等の未納がないことを証する書類</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４</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その他市長が必要と認めるもの</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（交付の決定）</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第７条　市長は、前条の申請があったときは、別表第２に掲げる審査基準により審査し、合計点数の高いものから順に補助金の交付を決定するものとする。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前項の場合において、同項の審査のみでは補助金を交付すべき者を決定できないときは、犬山市農業委員会の農地基本台帳に記載された市内の経営農地の面積の大きいものから順に交付を決定するものとす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３　補助金に係る規則第５条第１項の通知は、犬山市新規就農支援補助金交付（不交付）決定通知書（様式第３）によるものとする。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（計画変更）</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第８条　補助金に係る規則第</w:t>
      </w:r>
      <w:r>
        <w:rPr>
          <w:rFonts w:ascii="ＭＳ 明朝" w:eastAsia="ＭＳ 明朝" w:cs="ＭＳ 明朝"/>
          <w:spacing w:val="26"/>
          <w:kern w:val="0"/>
          <w:sz w:val="24"/>
          <w:szCs w:val="24"/>
          <w:lang w:val="ja-JP"/>
        </w:rPr>
        <w:t>10</w:t>
      </w:r>
      <w:r>
        <w:rPr>
          <w:rFonts w:ascii="ＭＳ 明朝" w:eastAsia="ＭＳ 明朝" w:cs="ＭＳ 明朝" w:hint="eastAsia"/>
          <w:spacing w:val="26"/>
          <w:kern w:val="0"/>
          <w:sz w:val="24"/>
          <w:szCs w:val="24"/>
          <w:lang w:val="ja-JP"/>
        </w:rPr>
        <w:t>条第１項の申請は、犬山市新規就農支援補助金事業計画変更承認申請書（様式第４）に市長が必要と認める書類を添付して行うものとする。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（実績報告）</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第９条　補助金に係る規則第</w:t>
      </w:r>
      <w:r>
        <w:rPr>
          <w:rFonts w:ascii="ＭＳ 明朝" w:eastAsia="ＭＳ 明朝" w:cs="ＭＳ 明朝"/>
          <w:spacing w:val="26"/>
          <w:kern w:val="0"/>
          <w:sz w:val="24"/>
          <w:szCs w:val="24"/>
          <w:lang w:val="ja-JP"/>
        </w:rPr>
        <w:t>11</w:t>
      </w:r>
      <w:r>
        <w:rPr>
          <w:rFonts w:ascii="ＭＳ 明朝" w:eastAsia="ＭＳ 明朝" w:cs="ＭＳ 明朝" w:hint="eastAsia"/>
          <w:spacing w:val="26"/>
          <w:kern w:val="0"/>
          <w:sz w:val="24"/>
          <w:szCs w:val="24"/>
          <w:lang w:val="ja-JP"/>
        </w:rPr>
        <w:t>条の報告は、犬山市新規就農支援補助金実績報告書（様式第５）に次に掲げる書類を添付して行うものとする。</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第７条の決定通知書の写し</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支払い内容を明らかにする書類の写し又は工事が完了したことがわかるもの</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３</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請求書の写し及び支払いが完了したことがわかるもの</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４</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その他市長が必要と認めるもの</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（額の確定）</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10</w:t>
      </w:r>
      <w:r>
        <w:rPr>
          <w:rFonts w:ascii="ＭＳ 明朝" w:eastAsia="ＭＳ 明朝" w:cs="ＭＳ 明朝" w:hint="eastAsia"/>
          <w:spacing w:val="26"/>
          <w:kern w:val="0"/>
          <w:sz w:val="24"/>
          <w:szCs w:val="24"/>
          <w:lang w:val="ja-JP"/>
        </w:rPr>
        <w:t>条　市長は、前条の報告があったときは、速やかにその内容を審査し、当該報告に係る補助事業の成果が交付決定の内容及び当該決定に付した条件に適合すると認めるときは、交付すべき補助金の額を確定し、犬山市新規就農支援補助金額確定通知書（様式第６）に</w:t>
      </w:r>
      <w:r>
        <w:rPr>
          <w:rFonts w:ascii="ＭＳ 明朝" w:eastAsia="ＭＳ 明朝" w:cs="ＭＳ 明朝" w:hint="eastAsia"/>
          <w:spacing w:val="26"/>
          <w:kern w:val="0"/>
          <w:sz w:val="24"/>
          <w:szCs w:val="24"/>
          <w:lang w:val="ja-JP"/>
        </w:rPr>
        <w:lastRenderedPageBreak/>
        <w:t>より当該報告をした者に通知するものとする。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（交付の請求）</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11</w:t>
      </w:r>
      <w:r>
        <w:rPr>
          <w:rFonts w:ascii="ＭＳ 明朝" w:eastAsia="ＭＳ 明朝" w:cs="ＭＳ 明朝" w:hint="eastAsia"/>
          <w:spacing w:val="26"/>
          <w:kern w:val="0"/>
          <w:sz w:val="24"/>
          <w:szCs w:val="24"/>
          <w:lang w:val="ja-JP"/>
        </w:rPr>
        <w:t>条　補助金に係る規則第</w:t>
      </w:r>
      <w:r>
        <w:rPr>
          <w:rFonts w:ascii="ＭＳ 明朝" w:eastAsia="ＭＳ 明朝" w:cs="ＭＳ 明朝"/>
          <w:spacing w:val="26"/>
          <w:kern w:val="0"/>
          <w:sz w:val="24"/>
          <w:szCs w:val="24"/>
          <w:lang w:val="ja-JP"/>
        </w:rPr>
        <w:t>12</w:t>
      </w:r>
      <w:r>
        <w:rPr>
          <w:rFonts w:ascii="ＭＳ 明朝" w:eastAsia="ＭＳ 明朝" w:cs="ＭＳ 明朝" w:hint="eastAsia"/>
          <w:spacing w:val="26"/>
          <w:kern w:val="0"/>
          <w:sz w:val="24"/>
          <w:szCs w:val="24"/>
          <w:lang w:val="ja-JP"/>
        </w:rPr>
        <w:t>条第３項の請求は、犬山市新規就農支援補助金交付請求書（様式第７）によるものとする。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（変更決定通知等）</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12</w:t>
      </w:r>
      <w:r>
        <w:rPr>
          <w:rFonts w:ascii="ＭＳ 明朝" w:eastAsia="ＭＳ 明朝" w:cs="ＭＳ 明朝" w:hint="eastAsia"/>
          <w:spacing w:val="26"/>
          <w:kern w:val="0"/>
          <w:sz w:val="24"/>
          <w:szCs w:val="24"/>
          <w:lang w:val="ja-JP"/>
        </w:rPr>
        <w:t>条　補助金に係る規則第</w:t>
      </w:r>
      <w:r>
        <w:rPr>
          <w:rFonts w:ascii="ＭＳ 明朝" w:eastAsia="ＭＳ 明朝" w:cs="ＭＳ 明朝"/>
          <w:spacing w:val="26"/>
          <w:kern w:val="0"/>
          <w:sz w:val="24"/>
          <w:szCs w:val="24"/>
          <w:lang w:val="ja-JP"/>
        </w:rPr>
        <w:t>16</w:t>
      </w:r>
      <w:r>
        <w:rPr>
          <w:rFonts w:ascii="ＭＳ 明朝" w:eastAsia="ＭＳ 明朝" w:cs="ＭＳ 明朝" w:hint="eastAsia"/>
          <w:spacing w:val="26"/>
          <w:kern w:val="0"/>
          <w:sz w:val="24"/>
          <w:szCs w:val="24"/>
          <w:lang w:val="ja-JP"/>
        </w:rPr>
        <w:t>条の通知は、犬山市新規就農支援補助金変更決定通知書（様式第８）によるものとする。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（返還）</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13</w:t>
      </w:r>
      <w:r>
        <w:rPr>
          <w:rFonts w:ascii="ＭＳ 明朝" w:eastAsia="ＭＳ 明朝" w:cs="ＭＳ 明朝" w:hint="eastAsia"/>
          <w:spacing w:val="26"/>
          <w:kern w:val="0"/>
          <w:sz w:val="24"/>
          <w:szCs w:val="24"/>
          <w:lang w:val="ja-JP"/>
        </w:rPr>
        <w:t>条　市長は、補助事業者が次の各号のいずれかに該当するときは、犬山市新規就農支援補助金返還命令書（様式第９）により補助金の交付決定額の全部若しくは一部を取り消し、又は既に交付した補助金の全部若しくは一部を返還させることができる。</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規則第</w:t>
      </w:r>
      <w:r>
        <w:rPr>
          <w:rFonts w:ascii="ＭＳ 明朝" w:eastAsia="ＭＳ 明朝" w:cs="ＭＳ 明朝"/>
          <w:spacing w:val="26"/>
          <w:kern w:val="0"/>
          <w:sz w:val="24"/>
          <w:szCs w:val="24"/>
          <w:lang w:val="ja-JP"/>
        </w:rPr>
        <w:t>17</w:t>
      </w:r>
      <w:r>
        <w:rPr>
          <w:rFonts w:ascii="ＭＳ 明朝" w:eastAsia="ＭＳ 明朝" w:cs="ＭＳ 明朝" w:hint="eastAsia"/>
          <w:spacing w:val="26"/>
          <w:kern w:val="0"/>
          <w:sz w:val="24"/>
          <w:szCs w:val="24"/>
          <w:lang w:val="ja-JP"/>
        </w:rPr>
        <w:t>条各号のいずれかに該当するとき。</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この要綱の規定又は補助金の交付決定に付した条件に違反したとき。</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３</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第７条の規定による交付決定を受けた日から起算して３年を経過する日までの間において農業経営を廃止したとき。</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４</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補助金の運用又は補助事業の執行方法が不適当と認められるとき。</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５</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補助事業を中止し、又は廃止したとき。ただし、市長が災害等やむを得ない理由があると認めるときは、この限りでない。</w:t>
      </w:r>
    </w:p>
    <w:p w:rsidR="00AF5DBD" w:rsidRDefault="004015D8">
      <w:pPr>
        <w:autoSpaceDE w:val="0"/>
        <w:autoSpaceDN w:val="0"/>
        <w:adjustRightInd w:val="0"/>
        <w:spacing w:line="467" w:lineRule="atLeast"/>
        <w:ind w:left="584" w:hanging="292"/>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６</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提出書類に虚偽の事項を記載し、又は補助事業の執行に関し、不正の行為があったとき。</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（取得財産の供用）</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14</w:t>
      </w:r>
      <w:r>
        <w:rPr>
          <w:rFonts w:ascii="ＭＳ 明朝" w:eastAsia="ＭＳ 明朝" w:cs="ＭＳ 明朝" w:hint="eastAsia"/>
          <w:spacing w:val="26"/>
          <w:kern w:val="0"/>
          <w:sz w:val="24"/>
          <w:szCs w:val="24"/>
          <w:lang w:val="ja-JP"/>
        </w:rPr>
        <w:t>条　補助金の交付決定を受けた者（以下「補助事業者」という。）は、減価償却資産の耐用年数等に関する省令（昭和</w:t>
      </w:r>
      <w:r>
        <w:rPr>
          <w:rFonts w:ascii="ＭＳ 明朝" w:eastAsia="ＭＳ 明朝" w:cs="ＭＳ 明朝"/>
          <w:spacing w:val="26"/>
          <w:kern w:val="0"/>
          <w:sz w:val="24"/>
          <w:szCs w:val="24"/>
          <w:lang w:val="ja-JP"/>
        </w:rPr>
        <w:t>40</w:t>
      </w:r>
      <w:r>
        <w:rPr>
          <w:rFonts w:ascii="ＭＳ 明朝" w:eastAsia="ＭＳ 明朝" w:cs="ＭＳ 明朝" w:hint="eastAsia"/>
          <w:spacing w:val="26"/>
          <w:kern w:val="0"/>
          <w:sz w:val="24"/>
          <w:szCs w:val="24"/>
          <w:lang w:val="ja-JP"/>
        </w:rPr>
        <w:t>年大蔵省令第</w:t>
      </w:r>
      <w:r>
        <w:rPr>
          <w:rFonts w:ascii="ＭＳ 明朝" w:eastAsia="ＭＳ 明朝" w:cs="ＭＳ 明朝"/>
          <w:spacing w:val="26"/>
          <w:kern w:val="0"/>
          <w:sz w:val="24"/>
          <w:szCs w:val="24"/>
          <w:lang w:val="ja-JP"/>
        </w:rPr>
        <w:t>15</w:t>
      </w:r>
      <w:r>
        <w:rPr>
          <w:rFonts w:ascii="ＭＳ 明朝" w:eastAsia="ＭＳ 明朝" w:cs="ＭＳ 明朝" w:hint="eastAsia"/>
          <w:spacing w:val="26"/>
          <w:kern w:val="0"/>
          <w:sz w:val="24"/>
          <w:szCs w:val="24"/>
          <w:lang w:val="ja-JP"/>
        </w:rPr>
        <w:t>号）に規定する耐用年数（以下「耐用年数」という。）が経過する前に、補助事業により取得した財産（以下「取得財産」という。）を当該補助事業の用に供さなくなるときは、あらかじめ市長にその事由を報告しなければならない。</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lastRenderedPageBreak/>
        <w:t>２　市長は、前項の報告があったときは、その内容を審査し、適当でないと認めるときは、補助事業者に対し、補助金の全部又は一部の返還を命じることができる。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（書類の整備等）</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15</w:t>
      </w:r>
      <w:r>
        <w:rPr>
          <w:rFonts w:ascii="ＭＳ 明朝" w:eastAsia="ＭＳ 明朝" w:cs="ＭＳ 明朝" w:hint="eastAsia"/>
          <w:spacing w:val="26"/>
          <w:kern w:val="0"/>
          <w:sz w:val="24"/>
          <w:szCs w:val="24"/>
          <w:lang w:val="ja-JP"/>
        </w:rPr>
        <w:t>条　補助事業者は、当該補助事業に関する帳簿を備え、その内容を証する書類を整備し、かつ、これらの書類を補助事業の完了した日の属する年度の翌年度から起算して５年間保存しなければならない。</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補助事業者は、取得財産について、耐用年数が経過するまでの間、財産管理台帳を整備し、保管しておかなければならない。</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（効果の検証）</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16</w:t>
      </w:r>
      <w:r>
        <w:rPr>
          <w:rFonts w:ascii="ＭＳ 明朝" w:eastAsia="ＭＳ 明朝" w:cs="ＭＳ 明朝" w:hint="eastAsia"/>
          <w:spacing w:val="26"/>
          <w:kern w:val="0"/>
          <w:sz w:val="24"/>
          <w:szCs w:val="24"/>
          <w:lang w:val="ja-JP"/>
        </w:rPr>
        <w:t>条　市長は、補助金の効果の検証のために、補助事業者に対し、補助事業の完了した日の属する年度の翌年度から起算して３年間、立入調査及び補助事業に関する書類等の提出を求めることができる。</w:t>
      </w:r>
    </w:p>
    <w:p w:rsidR="00AF5DBD" w:rsidRDefault="004015D8">
      <w:pPr>
        <w:autoSpaceDE w:val="0"/>
        <w:autoSpaceDN w:val="0"/>
        <w:adjustRightInd w:val="0"/>
        <w:spacing w:line="467" w:lineRule="atLeast"/>
        <w:ind w:left="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（委任）</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第</w:t>
      </w:r>
      <w:r>
        <w:rPr>
          <w:rFonts w:ascii="ＭＳ 明朝" w:eastAsia="ＭＳ 明朝" w:cs="ＭＳ 明朝"/>
          <w:spacing w:val="26"/>
          <w:kern w:val="0"/>
          <w:sz w:val="24"/>
          <w:szCs w:val="24"/>
          <w:lang w:val="ja-JP"/>
        </w:rPr>
        <w:t>17</w:t>
      </w:r>
      <w:r>
        <w:rPr>
          <w:rFonts w:ascii="ＭＳ 明朝" w:eastAsia="ＭＳ 明朝" w:cs="ＭＳ 明朝" w:hint="eastAsia"/>
          <w:spacing w:val="26"/>
          <w:kern w:val="0"/>
          <w:sz w:val="24"/>
          <w:szCs w:val="24"/>
          <w:lang w:val="ja-JP"/>
        </w:rPr>
        <w:t>条　この要綱に定めるもののほか、必要な事項は、市長が別に定める。</w:t>
      </w:r>
    </w:p>
    <w:p w:rsidR="00AF5DBD" w:rsidRDefault="004015D8">
      <w:pPr>
        <w:autoSpaceDE w:val="0"/>
        <w:autoSpaceDN w:val="0"/>
        <w:adjustRightInd w:val="0"/>
        <w:spacing w:line="467" w:lineRule="atLeast"/>
        <w:ind w:left="876"/>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附　則</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１　この要綱は、令和３年</w:t>
      </w:r>
      <w:r>
        <w:rPr>
          <w:rFonts w:ascii="ＭＳ 明朝" w:eastAsia="ＭＳ 明朝" w:cs="ＭＳ 明朝"/>
          <w:spacing w:val="26"/>
          <w:kern w:val="0"/>
          <w:sz w:val="24"/>
          <w:szCs w:val="24"/>
          <w:lang w:val="ja-JP"/>
        </w:rPr>
        <w:t>11</w:t>
      </w:r>
      <w:r>
        <w:rPr>
          <w:rFonts w:ascii="ＭＳ 明朝" w:eastAsia="ＭＳ 明朝" w:cs="ＭＳ 明朝" w:hint="eastAsia"/>
          <w:spacing w:val="26"/>
          <w:kern w:val="0"/>
          <w:sz w:val="24"/>
          <w:szCs w:val="24"/>
          <w:lang w:val="ja-JP"/>
        </w:rPr>
        <w:t>月</w:t>
      </w:r>
      <w:r>
        <w:rPr>
          <w:rFonts w:ascii="ＭＳ 明朝" w:eastAsia="ＭＳ 明朝" w:cs="ＭＳ 明朝"/>
          <w:spacing w:val="26"/>
          <w:kern w:val="0"/>
          <w:sz w:val="24"/>
          <w:szCs w:val="24"/>
          <w:lang w:val="ja-JP"/>
        </w:rPr>
        <w:t>26</w:t>
      </w:r>
      <w:r>
        <w:rPr>
          <w:rFonts w:ascii="ＭＳ 明朝" w:eastAsia="ＭＳ 明朝" w:cs="ＭＳ 明朝" w:hint="eastAsia"/>
          <w:spacing w:val="26"/>
          <w:kern w:val="0"/>
          <w:sz w:val="24"/>
          <w:szCs w:val="24"/>
          <w:lang w:val="ja-JP"/>
        </w:rPr>
        <w:t>日から施行する。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この要綱は、令和</w:t>
      </w:r>
      <w:r>
        <w:rPr>
          <w:rFonts w:ascii="ＭＳ 明朝" w:eastAsia="ＭＳ 明朝" w:cs="ＭＳ 明朝"/>
          <w:spacing w:val="26"/>
          <w:kern w:val="0"/>
          <w:sz w:val="24"/>
          <w:szCs w:val="24"/>
          <w:lang w:val="ja-JP"/>
        </w:rPr>
        <w:t>11</w:t>
      </w:r>
      <w:r>
        <w:rPr>
          <w:rFonts w:ascii="ＭＳ 明朝" w:eastAsia="ＭＳ 明朝" w:cs="ＭＳ 明朝" w:hint="eastAsia"/>
          <w:spacing w:val="26"/>
          <w:kern w:val="0"/>
          <w:sz w:val="24"/>
          <w:szCs w:val="24"/>
          <w:lang w:val="ja-JP"/>
        </w:rPr>
        <w:t>年３月</w:t>
      </w:r>
      <w:r>
        <w:rPr>
          <w:rFonts w:ascii="ＭＳ 明朝" w:eastAsia="ＭＳ 明朝" w:cs="ＭＳ 明朝"/>
          <w:spacing w:val="26"/>
          <w:kern w:val="0"/>
          <w:sz w:val="24"/>
          <w:szCs w:val="24"/>
          <w:lang w:val="ja-JP"/>
        </w:rPr>
        <w:t>31</w:t>
      </w:r>
      <w:r>
        <w:rPr>
          <w:rFonts w:ascii="ＭＳ 明朝" w:eastAsia="ＭＳ 明朝" w:cs="ＭＳ 明朝" w:hint="eastAsia"/>
          <w:spacing w:val="26"/>
          <w:kern w:val="0"/>
          <w:sz w:val="24"/>
          <w:szCs w:val="24"/>
          <w:lang w:val="ja-JP"/>
        </w:rPr>
        <w:t>日限り、その効力を失う。</w:t>
      </w:r>
    </w:p>
    <w:p w:rsidR="00AF5DBD" w:rsidRDefault="004015D8">
      <w:pPr>
        <w:autoSpaceDE w:val="0"/>
        <w:autoSpaceDN w:val="0"/>
        <w:adjustRightInd w:val="0"/>
        <w:spacing w:line="467" w:lineRule="atLeast"/>
        <w:ind w:left="2044" w:hanging="1168"/>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附　則（令和４年３月</w:t>
      </w:r>
      <w:r>
        <w:rPr>
          <w:rFonts w:ascii="ＭＳ 明朝" w:eastAsia="ＭＳ 明朝" w:cs="ＭＳ 明朝"/>
          <w:spacing w:val="26"/>
          <w:kern w:val="0"/>
          <w:sz w:val="24"/>
          <w:szCs w:val="24"/>
          <w:lang w:val="ja-JP"/>
        </w:rPr>
        <w:t>31</w:t>
      </w:r>
      <w:r>
        <w:rPr>
          <w:rFonts w:ascii="ＭＳ 明朝" w:eastAsia="ＭＳ 明朝" w:cs="ＭＳ 明朝" w:hint="eastAsia"/>
          <w:spacing w:val="26"/>
          <w:kern w:val="0"/>
          <w:sz w:val="24"/>
          <w:szCs w:val="24"/>
          <w:lang w:val="ja-JP"/>
        </w:rPr>
        <w:t>日要綱第</w:t>
      </w:r>
      <w:r>
        <w:rPr>
          <w:rFonts w:ascii="ＭＳ 明朝" w:eastAsia="ＭＳ 明朝" w:cs="ＭＳ 明朝"/>
          <w:spacing w:val="26"/>
          <w:kern w:val="0"/>
          <w:sz w:val="24"/>
          <w:szCs w:val="24"/>
          <w:lang w:val="ja-JP"/>
        </w:rPr>
        <w:t>53</w:t>
      </w:r>
      <w:r>
        <w:rPr>
          <w:rFonts w:ascii="ＭＳ 明朝" w:eastAsia="ＭＳ 明朝" w:cs="ＭＳ 明朝" w:hint="eastAsia"/>
          <w:spacing w:val="26"/>
          <w:kern w:val="0"/>
          <w:sz w:val="24"/>
          <w:szCs w:val="24"/>
          <w:lang w:val="ja-JP"/>
        </w:rPr>
        <w:t>号）</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１　この要綱は、令和４年４月１日から施行する。（後略）</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この要綱の施行の際、この要綱による改正前の様式による用紙で、現に残存するものは、当分の間、その改正後の様式とみなして使用することができる。</w:t>
      </w:r>
    </w:p>
    <w:p w:rsidR="00AF5DBD" w:rsidRDefault="004015D8">
      <w:pPr>
        <w:autoSpaceDE w:val="0"/>
        <w:autoSpaceDN w:val="0"/>
        <w:adjustRightInd w:val="0"/>
        <w:spacing w:line="467" w:lineRule="atLeast"/>
        <w:ind w:left="2044" w:hanging="1168"/>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附　則（令和５年３月</w:t>
      </w:r>
      <w:r>
        <w:rPr>
          <w:rFonts w:ascii="ＭＳ 明朝" w:eastAsia="ＭＳ 明朝" w:cs="ＭＳ 明朝"/>
          <w:spacing w:val="26"/>
          <w:kern w:val="0"/>
          <w:sz w:val="24"/>
          <w:szCs w:val="24"/>
          <w:lang w:val="ja-JP"/>
        </w:rPr>
        <w:t>31</w:t>
      </w:r>
      <w:r>
        <w:rPr>
          <w:rFonts w:ascii="ＭＳ 明朝" w:eastAsia="ＭＳ 明朝" w:cs="ＭＳ 明朝" w:hint="eastAsia"/>
          <w:spacing w:val="26"/>
          <w:kern w:val="0"/>
          <w:sz w:val="24"/>
          <w:szCs w:val="24"/>
          <w:lang w:val="ja-JP"/>
        </w:rPr>
        <w:t>日要綱第</w:t>
      </w:r>
      <w:r>
        <w:rPr>
          <w:rFonts w:ascii="ＭＳ 明朝" w:eastAsia="ＭＳ 明朝" w:cs="ＭＳ 明朝"/>
          <w:spacing w:val="26"/>
          <w:kern w:val="0"/>
          <w:sz w:val="24"/>
          <w:szCs w:val="24"/>
          <w:lang w:val="ja-JP"/>
        </w:rPr>
        <w:t>55</w:t>
      </w:r>
      <w:r>
        <w:rPr>
          <w:rFonts w:ascii="ＭＳ 明朝" w:eastAsia="ＭＳ 明朝" w:cs="ＭＳ 明朝" w:hint="eastAsia"/>
          <w:spacing w:val="26"/>
          <w:kern w:val="0"/>
          <w:sz w:val="24"/>
          <w:szCs w:val="24"/>
          <w:lang w:val="ja-JP"/>
        </w:rPr>
        <w:t>号）</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１　この要綱は、令和５年４月１日から施行する。</w:t>
      </w:r>
    </w:p>
    <w:p w:rsidR="00AF5DBD" w:rsidRDefault="004015D8">
      <w:pPr>
        <w:autoSpaceDE w:val="0"/>
        <w:autoSpaceDN w:val="0"/>
        <w:adjustRightInd w:val="0"/>
        <w:spacing w:line="467" w:lineRule="atLeast"/>
        <w:ind w:left="292" w:hanging="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２　この要綱の施行の際、この要綱による改正前の様式による用紙で、現に残存するものは、当分の間、その改正後の様式とみなして使用することができる。</w:t>
      </w:r>
    </w:p>
    <w:p w:rsidR="00AF5DBD" w:rsidRDefault="004015D8">
      <w:pPr>
        <w:autoSpaceDE w:val="0"/>
        <w:autoSpaceDN w:val="0"/>
        <w:adjustRightInd w:val="0"/>
        <w:spacing w:line="467" w:lineRule="atLeast"/>
        <w:ind w:left="2044" w:hanging="1168"/>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lastRenderedPageBreak/>
        <w:t>附　則（令和６年３月</w:t>
      </w:r>
      <w:r>
        <w:rPr>
          <w:rFonts w:ascii="ＭＳ 明朝" w:eastAsia="ＭＳ 明朝" w:cs="ＭＳ 明朝"/>
          <w:spacing w:val="26"/>
          <w:kern w:val="0"/>
          <w:sz w:val="24"/>
          <w:szCs w:val="24"/>
          <w:lang w:val="ja-JP"/>
        </w:rPr>
        <w:t>29</w:t>
      </w:r>
      <w:r>
        <w:rPr>
          <w:rFonts w:ascii="ＭＳ 明朝" w:eastAsia="ＭＳ 明朝" w:cs="ＭＳ 明朝" w:hint="eastAsia"/>
          <w:spacing w:val="26"/>
          <w:kern w:val="0"/>
          <w:sz w:val="24"/>
          <w:szCs w:val="24"/>
          <w:lang w:val="ja-JP"/>
        </w:rPr>
        <w:t>日要綱第</w:t>
      </w:r>
      <w:r>
        <w:rPr>
          <w:rFonts w:ascii="ＭＳ 明朝" w:eastAsia="ＭＳ 明朝" w:cs="ＭＳ 明朝"/>
          <w:spacing w:val="26"/>
          <w:kern w:val="0"/>
          <w:sz w:val="24"/>
          <w:szCs w:val="24"/>
          <w:lang w:val="ja-JP"/>
        </w:rPr>
        <w:t>46</w:t>
      </w:r>
      <w:r>
        <w:rPr>
          <w:rFonts w:ascii="ＭＳ 明朝" w:eastAsia="ＭＳ 明朝" w:cs="ＭＳ 明朝" w:hint="eastAsia"/>
          <w:spacing w:val="26"/>
          <w:kern w:val="0"/>
          <w:sz w:val="24"/>
          <w:szCs w:val="24"/>
          <w:lang w:val="ja-JP"/>
        </w:rPr>
        <w:t>号）</w:t>
      </w:r>
    </w:p>
    <w:p w:rsidR="00AF5DBD" w:rsidRDefault="004015D8">
      <w:pPr>
        <w:autoSpaceDE w:val="0"/>
        <w:autoSpaceDN w:val="0"/>
        <w:adjustRightInd w:val="0"/>
        <w:spacing w:line="467" w:lineRule="atLeast"/>
        <w:ind w:firstLine="292"/>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この要綱は、令和６年４月１日から施行する。</w:t>
      </w:r>
    </w:p>
    <w:p w:rsidR="00AF5DBD" w:rsidRDefault="004015D8">
      <w:pPr>
        <w:keepNext/>
        <w:autoSpaceDE w:val="0"/>
        <w:autoSpaceDN w:val="0"/>
        <w:adjustRightInd w:val="0"/>
        <w:spacing w:line="467" w:lineRule="atLeas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別表第１（第４条関係）</w:t>
      </w:r>
    </w:p>
    <w:p w:rsidR="00AF5DBD" w:rsidRDefault="004015D8">
      <w:pPr>
        <w:keepNext/>
        <w:autoSpaceDE w:val="0"/>
        <w:autoSpaceDN w:val="0"/>
        <w:adjustRightInd w:val="0"/>
        <w:spacing w:line="467" w:lineRule="atLeas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補助対象経費</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31"/>
        <w:gridCol w:w="6868"/>
      </w:tblGrid>
      <w:tr w:rsidR="00AF5DBD">
        <w:tc>
          <w:tcPr>
            <w:tcW w:w="1831"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農業用資材等購入費</w:t>
            </w:r>
          </w:p>
        </w:tc>
        <w:tc>
          <w:tcPr>
            <w:tcW w:w="6868"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農業経営に必要な農業用資材の取得費であって、次に掲げるものに係る経費。</w:t>
            </w:r>
          </w:p>
          <w:p w:rsidR="00AF5DBD" w:rsidRDefault="004015D8">
            <w:pPr>
              <w:autoSpaceDE w:val="0"/>
              <w:autoSpaceDN w:val="0"/>
              <w:adjustRightInd w:val="0"/>
              <w:spacing w:line="467" w:lineRule="atLeast"/>
              <w:ind w:left="584" w:hanging="292"/>
              <w:jc w:val="left"/>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土壌改良等に必要な資材</w:t>
            </w:r>
          </w:p>
          <w:p w:rsidR="00AF5DBD" w:rsidRDefault="004015D8">
            <w:pPr>
              <w:autoSpaceDE w:val="0"/>
              <w:autoSpaceDN w:val="0"/>
              <w:adjustRightInd w:val="0"/>
              <w:spacing w:line="467" w:lineRule="atLeast"/>
              <w:ind w:left="584" w:hanging="292"/>
              <w:jc w:val="left"/>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作付け等に必要な種苗、肥料、資材等</w:t>
            </w:r>
          </w:p>
          <w:p w:rsidR="00AF5DBD" w:rsidRDefault="004015D8">
            <w:pPr>
              <w:autoSpaceDE w:val="0"/>
              <w:autoSpaceDN w:val="0"/>
              <w:adjustRightInd w:val="0"/>
              <w:spacing w:line="467" w:lineRule="atLeast"/>
              <w:ind w:left="584" w:hanging="292"/>
              <w:jc w:val="left"/>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３</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出荷及び販売に必要な資材</w:t>
            </w:r>
          </w:p>
        </w:tc>
      </w:tr>
      <w:tr w:rsidR="00AF5DBD">
        <w:tc>
          <w:tcPr>
            <w:tcW w:w="1831"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機械等購入費及び賃借料</w:t>
            </w:r>
          </w:p>
        </w:tc>
        <w:tc>
          <w:tcPr>
            <w:tcW w:w="6868"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耕作に必要な農業用機械及び農業用器具の購入費及び賃借料であって、次に掲げる要件を全て満たすもの。</w:t>
            </w:r>
          </w:p>
          <w:p w:rsidR="00AF5DBD" w:rsidRDefault="004015D8">
            <w:pPr>
              <w:autoSpaceDE w:val="0"/>
              <w:autoSpaceDN w:val="0"/>
              <w:adjustRightInd w:val="0"/>
              <w:spacing w:line="467" w:lineRule="atLeast"/>
              <w:ind w:left="584" w:hanging="292"/>
              <w:jc w:val="left"/>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１</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補助対象経費が</w:t>
            </w:r>
            <w:r>
              <w:rPr>
                <w:rFonts w:ascii="ＭＳ 明朝" w:eastAsia="ＭＳ 明朝" w:cs="ＭＳ 明朝"/>
                <w:spacing w:val="26"/>
                <w:kern w:val="0"/>
                <w:sz w:val="24"/>
                <w:szCs w:val="24"/>
                <w:lang w:val="ja-JP"/>
              </w:rPr>
              <w:t>10</w:t>
            </w:r>
            <w:r>
              <w:rPr>
                <w:rFonts w:ascii="ＭＳ 明朝" w:eastAsia="ＭＳ 明朝" w:cs="ＭＳ 明朝" w:hint="eastAsia"/>
                <w:spacing w:val="26"/>
                <w:kern w:val="0"/>
                <w:sz w:val="24"/>
                <w:szCs w:val="24"/>
                <w:lang w:val="ja-JP"/>
              </w:rPr>
              <w:t>万円以上であること。</w:t>
            </w:r>
          </w:p>
          <w:p w:rsidR="00AF5DBD" w:rsidRDefault="004015D8">
            <w:pPr>
              <w:autoSpaceDE w:val="0"/>
              <w:autoSpaceDN w:val="0"/>
              <w:adjustRightInd w:val="0"/>
              <w:spacing w:line="467" w:lineRule="atLeast"/>
              <w:ind w:left="584" w:hanging="292"/>
              <w:jc w:val="left"/>
              <w:rPr>
                <w:rFonts w:ascii="ＭＳ 明朝" w:eastAsia="ＭＳ 明朝" w:cs="ＭＳ 明朝"/>
                <w:spacing w:val="26"/>
                <w:kern w:val="0"/>
                <w:sz w:val="24"/>
                <w:szCs w:val="24"/>
                <w:lang w:val="ja-JP"/>
              </w:rPr>
            </w:pP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２</w:t>
            </w:r>
            <w:r>
              <w:rPr>
                <w:rFonts w:ascii="ＭＳ 明朝" w:eastAsia="ＭＳ 明朝" w:cs="ＭＳ 明朝"/>
                <w:spacing w:val="26"/>
                <w:kern w:val="0"/>
                <w:sz w:val="24"/>
                <w:szCs w:val="24"/>
                <w:lang w:val="ja-JP"/>
              </w:rPr>
              <w:t>)</w:t>
            </w:r>
            <w:r>
              <w:rPr>
                <w:rFonts w:ascii="ＭＳ 明朝" w:eastAsia="ＭＳ 明朝" w:cs="ＭＳ 明朝" w:hint="eastAsia"/>
                <w:spacing w:val="26"/>
                <w:kern w:val="0"/>
                <w:sz w:val="24"/>
                <w:szCs w:val="24"/>
                <w:lang w:val="ja-JP"/>
              </w:rPr>
              <w:t xml:space="preserve">　運搬用トラック、パソコン等農業経営以外の用途に容易に供されるような汎用性の高いもの（次に掲げるものを除く。）でないこと。</w:t>
            </w:r>
          </w:p>
          <w:p w:rsidR="00AF5DBD" w:rsidRDefault="004015D8">
            <w:pPr>
              <w:autoSpaceDE w:val="0"/>
              <w:autoSpaceDN w:val="0"/>
              <w:adjustRightInd w:val="0"/>
              <w:spacing w:line="467" w:lineRule="atLeast"/>
              <w:ind w:left="876" w:hanging="292"/>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ア　他の用途に使用される見込みがないもの</w:t>
            </w:r>
          </w:p>
          <w:p w:rsidR="00AF5DBD" w:rsidRDefault="004015D8">
            <w:pPr>
              <w:autoSpaceDE w:val="0"/>
              <w:autoSpaceDN w:val="0"/>
              <w:adjustRightInd w:val="0"/>
              <w:spacing w:line="467" w:lineRule="atLeast"/>
              <w:ind w:left="876" w:hanging="292"/>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イ　農業経営において真に必要であると認めるもの</w:t>
            </w:r>
          </w:p>
        </w:tc>
      </w:tr>
      <w:tr w:rsidR="00AF5DBD">
        <w:tc>
          <w:tcPr>
            <w:tcW w:w="1831"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施設整備費</w:t>
            </w:r>
          </w:p>
        </w:tc>
        <w:tc>
          <w:tcPr>
            <w:tcW w:w="6868" w:type="dxa"/>
            <w:tcBorders>
              <w:top w:val="single" w:sz="6" w:space="0" w:color="auto"/>
              <w:left w:val="single" w:sz="6" w:space="0" w:color="auto"/>
              <w:bottom w:val="single" w:sz="6" w:space="0" w:color="auto"/>
              <w:right w:val="single" w:sz="6" w:space="0" w:color="auto"/>
            </w:tcBorders>
            <w:shd w:val="clear" w:color="auto" w:fill="FFFFFF"/>
          </w:tcPr>
          <w:p w:rsidR="00AF5DBD" w:rsidRDefault="004015D8">
            <w:pPr>
              <w:autoSpaceDE w:val="0"/>
              <w:autoSpaceDN w:val="0"/>
              <w:adjustRightInd w:val="0"/>
              <w:spacing w:line="467" w:lineRule="atLeast"/>
              <w:jc w:val="left"/>
              <w:rPr>
                <w:rFonts w:ascii="ＭＳ 明朝" w:eastAsia="ＭＳ 明朝" w:cs="ＭＳ 明朝"/>
                <w:spacing w:val="26"/>
                <w:kern w:val="0"/>
                <w:sz w:val="24"/>
                <w:szCs w:val="24"/>
                <w:lang w:val="ja-JP"/>
              </w:rPr>
            </w:pPr>
            <w:r>
              <w:rPr>
                <w:rFonts w:ascii="ＭＳ 明朝" w:eastAsia="ＭＳ 明朝" w:cs="ＭＳ 明朝" w:hint="eastAsia"/>
                <w:spacing w:val="26"/>
                <w:kern w:val="0"/>
                <w:sz w:val="24"/>
                <w:szCs w:val="24"/>
                <w:lang w:val="ja-JP"/>
              </w:rPr>
              <w:t>農業用施設の新設若しくは改築又は購入に要する経費。ただし、無人販売所等農業経営以外の用途に容易に供されるような汎用性の高いもの及び用地の取得に係る費用を除く。</w:t>
            </w:r>
          </w:p>
        </w:tc>
      </w:tr>
    </w:tbl>
    <w:p w:rsidR="004015D8" w:rsidRDefault="004015D8"/>
    <w:sectPr w:rsidR="004015D8">
      <w:footerReference w:type="default" r:id="rId6"/>
      <w:pgSz w:w="11906" w:h="16838"/>
      <w:pgMar w:top="1400" w:right="1400" w:bottom="1400" w:left="1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19" w:rsidRDefault="00A67C19">
      <w:r>
        <w:separator/>
      </w:r>
    </w:p>
  </w:endnote>
  <w:endnote w:type="continuationSeparator" w:id="0">
    <w:p w:rsidR="00A67C19" w:rsidRDefault="00A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BD" w:rsidRDefault="004015D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D074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19" w:rsidRDefault="00A67C19">
      <w:r>
        <w:separator/>
      </w:r>
    </w:p>
  </w:footnote>
  <w:footnote w:type="continuationSeparator" w:id="0">
    <w:p w:rsidR="00A67C19" w:rsidRDefault="00A67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FE"/>
    <w:rsid w:val="00336AFE"/>
    <w:rsid w:val="004015D8"/>
    <w:rsid w:val="007D0744"/>
    <w:rsid w:val="00A67C19"/>
    <w:rsid w:val="00A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B9599"/>
  <w14:defaultImageDpi w14:val="0"/>
  <w15:docId w15:val="{D83277B4-2A65-446C-8889-8DBAB263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3</cp:revision>
  <dcterms:created xsi:type="dcterms:W3CDTF">2024-08-07T00:02:00Z</dcterms:created>
  <dcterms:modified xsi:type="dcterms:W3CDTF">2024-08-07T00:06:00Z</dcterms:modified>
</cp:coreProperties>
</file>