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21AF8" w:rsidRDefault="00521AF8">
      <w:pPr>
        <w:jc w:val="center"/>
        <w:rPr>
          <w:spacing w:val="10"/>
        </w:rPr>
      </w:pPr>
      <w:r>
        <w:rPr>
          <w:rFonts w:hint="eastAsia"/>
          <w:spacing w:val="6"/>
          <w:sz w:val="36"/>
        </w:rPr>
        <w:t>市有財産売買契約書</w:t>
      </w:r>
    </w:p>
    <w:p w:rsidR="00521AF8" w:rsidRDefault="00521AF8">
      <w:pPr>
        <w:rPr>
          <w:spacing w:val="10"/>
        </w:rPr>
      </w:pPr>
    </w:p>
    <w:p w:rsidR="00521AF8" w:rsidRDefault="00521AF8">
      <w:pPr>
        <w:spacing w:line="320" w:lineRule="exact"/>
        <w:rPr>
          <w:spacing w:val="10"/>
        </w:rPr>
      </w:pPr>
      <w:r>
        <w:rPr>
          <w:rFonts w:hint="eastAsia"/>
        </w:rPr>
        <w:t xml:space="preserve">　犬山市（以下「売渡人」という。）と</w:t>
      </w:r>
      <w:r>
        <w:rPr>
          <w:rFonts w:hint="eastAsia"/>
          <w:shd w:val="clear" w:color="FFFFFF" w:fill="D9D9D9"/>
        </w:rPr>
        <w:t xml:space="preserve">　　　　　　　　</w:t>
      </w:r>
      <w:r>
        <w:rPr>
          <w:rFonts w:hint="eastAsia"/>
        </w:rPr>
        <w:t>（以下「買受人」という。）とは、次の条項により市有財産の土地売買契約を締結する。</w:t>
      </w:r>
    </w:p>
    <w:p w:rsidR="00521AF8" w:rsidRDefault="00521AF8">
      <w:pPr>
        <w:spacing w:line="320" w:lineRule="exact"/>
        <w:rPr>
          <w:spacing w:val="10"/>
        </w:rPr>
      </w:pPr>
      <w:r>
        <w:rPr>
          <w:rFonts w:hint="eastAsia"/>
        </w:rPr>
        <w:t xml:space="preserve">　（信義誠実の義務）</w:t>
      </w:r>
    </w:p>
    <w:p w:rsidR="00521AF8" w:rsidRDefault="00521AF8">
      <w:pPr>
        <w:spacing w:line="320" w:lineRule="exact"/>
        <w:ind w:left="240" w:hangingChars="100" w:hanging="240"/>
        <w:rPr>
          <w:spacing w:val="10"/>
        </w:rPr>
      </w:pPr>
      <w:r>
        <w:rPr>
          <w:rFonts w:hint="eastAsia"/>
        </w:rPr>
        <w:t>第１条　売渡人及び買受人は、信義を重んじ、誠実に本契約を履行しなければならない。</w:t>
      </w:r>
    </w:p>
    <w:p w:rsidR="00521AF8" w:rsidRDefault="00521AF8">
      <w:pPr>
        <w:spacing w:line="320" w:lineRule="exact"/>
        <w:ind w:left="240" w:hangingChars="100" w:hanging="240"/>
        <w:rPr>
          <w:spacing w:val="10"/>
        </w:rPr>
      </w:pPr>
      <w:r>
        <w:rPr>
          <w:rFonts w:hint="eastAsia"/>
        </w:rPr>
        <w:t xml:space="preserve">　（売買物件）</w:t>
      </w:r>
    </w:p>
    <w:p w:rsidR="00521AF8" w:rsidRDefault="00521AF8">
      <w:pPr>
        <w:numPr>
          <w:ilvl w:val="0"/>
          <w:numId w:val="1"/>
        </w:numPr>
        <w:spacing w:line="320" w:lineRule="exact"/>
        <w:ind w:left="240" w:hangingChars="100" w:hanging="240"/>
        <w:rPr>
          <w:spacing w:val="10"/>
        </w:rPr>
      </w:pPr>
      <w:r>
        <w:rPr>
          <w:rFonts w:hint="eastAsia"/>
        </w:rPr>
        <w:t xml:space="preserve">　売渡人は、次に表示する物件（以下「売買物件」という。）を、現状有姿にて次条に定める売買代金で買受人に売り渡し、買受人はこれを買い受けるものとする。</w:t>
      </w:r>
    </w:p>
    <w:p w:rsidR="00521AF8" w:rsidRDefault="00521AF8">
      <w:pPr>
        <w:spacing w:line="3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1"/>
        <w:gridCol w:w="1590"/>
        <w:gridCol w:w="2494"/>
      </w:tblGrid>
      <w:tr w:rsidR="00521AF8">
        <w:tc>
          <w:tcPr>
            <w:tcW w:w="9855" w:type="dxa"/>
            <w:gridSpan w:val="3"/>
          </w:tcPr>
          <w:p w:rsidR="00521AF8" w:rsidRDefault="00521AF8">
            <w:pPr>
              <w:spacing w:line="320" w:lineRule="exact"/>
              <w:jc w:val="center"/>
            </w:pPr>
            <w:r>
              <w:rPr>
                <w:rFonts w:hint="eastAsia"/>
              </w:rPr>
              <w:t>土　　　　　　地　（登記簿上）</w:t>
            </w:r>
          </w:p>
        </w:tc>
      </w:tr>
      <w:tr w:rsidR="00521AF8">
        <w:tc>
          <w:tcPr>
            <w:tcW w:w="5771" w:type="dxa"/>
          </w:tcPr>
          <w:p w:rsidR="00521AF8" w:rsidRDefault="00521AF8">
            <w:pPr>
              <w:spacing w:line="320" w:lineRule="exact"/>
              <w:jc w:val="center"/>
            </w:pPr>
            <w:r>
              <w:rPr>
                <w:rFonts w:hint="eastAsia"/>
              </w:rPr>
              <w:t>所　　　在　　　地</w:t>
            </w:r>
          </w:p>
        </w:tc>
        <w:tc>
          <w:tcPr>
            <w:tcW w:w="1590" w:type="dxa"/>
          </w:tcPr>
          <w:p w:rsidR="00521AF8" w:rsidRDefault="00521AF8">
            <w:pPr>
              <w:spacing w:line="320" w:lineRule="exact"/>
              <w:jc w:val="center"/>
            </w:pPr>
            <w:r>
              <w:rPr>
                <w:rFonts w:hint="eastAsia"/>
              </w:rPr>
              <w:t>地　目</w:t>
            </w:r>
          </w:p>
        </w:tc>
        <w:tc>
          <w:tcPr>
            <w:tcW w:w="2494" w:type="dxa"/>
          </w:tcPr>
          <w:p w:rsidR="00521AF8" w:rsidRDefault="00521AF8">
            <w:pPr>
              <w:spacing w:line="320" w:lineRule="exact"/>
              <w:jc w:val="center"/>
            </w:pPr>
            <w:r>
              <w:rPr>
                <w:rFonts w:hint="eastAsia"/>
              </w:rPr>
              <w:t>土地面積</w:t>
            </w:r>
          </w:p>
        </w:tc>
      </w:tr>
      <w:tr w:rsidR="00521AF8">
        <w:tc>
          <w:tcPr>
            <w:tcW w:w="5771" w:type="dxa"/>
          </w:tcPr>
          <w:p w:rsidR="00521AF8" w:rsidRDefault="0007592C">
            <w:pPr>
              <w:spacing w:line="320" w:lineRule="exact"/>
            </w:pPr>
            <w:r>
              <w:rPr>
                <w:rFonts w:hint="eastAsia"/>
              </w:rPr>
              <w:t xml:space="preserve">　</w:t>
            </w:r>
            <w:r w:rsidR="004D1B53" w:rsidRPr="004D1B53">
              <w:rPr>
                <w:rFonts w:hint="eastAsia"/>
              </w:rPr>
              <w:t>犬山市</w:t>
            </w:r>
            <w:r w:rsidR="00245C22">
              <w:rPr>
                <w:rFonts w:hint="eastAsia"/>
              </w:rPr>
              <w:t>四季の丘四丁目４３番地</w:t>
            </w:r>
          </w:p>
        </w:tc>
        <w:tc>
          <w:tcPr>
            <w:tcW w:w="1590" w:type="dxa"/>
          </w:tcPr>
          <w:p w:rsidR="00521AF8" w:rsidRDefault="00521AF8">
            <w:pPr>
              <w:spacing w:line="320" w:lineRule="exact"/>
              <w:jc w:val="center"/>
            </w:pPr>
            <w:r>
              <w:rPr>
                <w:rFonts w:hint="eastAsia"/>
              </w:rPr>
              <w:t>宅地</w:t>
            </w:r>
          </w:p>
        </w:tc>
        <w:tc>
          <w:tcPr>
            <w:tcW w:w="2494" w:type="dxa"/>
          </w:tcPr>
          <w:p w:rsidR="00521AF8" w:rsidRDefault="00245C22">
            <w:pPr>
              <w:spacing w:line="320" w:lineRule="exact"/>
              <w:jc w:val="center"/>
            </w:pPr>
            <w:r>
              <w:t>227.22</w:t>
            </w:r>
            <w:r w:rsidR="00521AF8">
              <w:rPr>
                <w:rFonts w:hint="eastAsia"/>
              </w:rPr>
              <w:t>㎡</w:t>
            </w:r>
          </w:p>
        </w:tc>
      </w:tr>
    </w:tbl>
    <w:p w:rsidR="00521AF8" w:rsidRDefault="00521AF8">
      <w:pPr>
        <w:spacing w:line="320" w:lineRule="exact"/>
      </w:pPr>
    </w:p>
    <w:p w:rsidR="00521AF8" w:rsidRDefault="00521AF8">
      <w:pPr>
        <w:spacing w:line="320" w:lineRule="exact"/>
        <w:ind w:left="240" w:hangingChars="100" w:hanging="240"/>
        <w:rPr>
          <w:spacing w:val="10"/>
        </w:rPr>
      </w:pPr>
      <w:r>
        <w:rPr>
          <w:rFonts w:hint="eastAsia"/>
        </w:rPr>
        <w:t xml:space="preserve">　（売買代金）</w:t>
      </w:r>
    </w:p>
    <w:p w:rsidR="00521AF8" w:rsidRDefault="00521AF8">
      <w:pPr>
        <w:spacing w:line="320" w:lineRule="exact"/>
        <w:ind w:left="240" w:hangingChars="100" w:hanging="240"/>
        <w:rPr>
          <w:spacing w:val="10"/>
        </w:rPr>
      </w:pPr>
      <w:r>
        <w:rPr>
          <w:rFonts w:hint="eastAsia"/>
        </w:rPr>
        <w:t>第３条　売買代金は、金</w:t>
      </w:r>
      <w:r>
        <w:rPr>
          <w:rFonts w:hint="eastAsia"/>
          <w:shd w:val="clear" w:color="FFFFFF" w:fill="D9D9D9"/>
        </w:rPr>
        <w:t xml:space="preserve">　　　　　　　　</w:t>
      </w:r>
      <w:r>
        <w:rPr>
          <w:rFonts w:hint="eastAsia"/>
        </w:rPr>
        <w:t>円とする。</w:t>
      </w:r>
    </w:p>
    <w:p w:rsidR="00521AF8" w:rsidRDefault="00521AF8">
      <w:pPr>
        <w:spacing w:line="320" w:lineRule="exact"/>
        <w:ind w:left="240" w:hangingChars="100" w:hanging="240"/>
        <w:rPr>
          <w:spacing w:val="10"/>
        </w:rPr>
      </w:pPr>
      <w:r>
        <w:rPr>
          <w:rFonts w:hint="eastAsia"/>
        </w:rPr>
        <w:t xml:space="preserve">　（売買代金の納入）</w:t>
      </w:r>
    </w:p>
    <w:p w:rsidR="00521AF8" w:rsidRDefault="00C6797D">
      <w:pPr>
        <w:numPr>
          <w:ilvl w:val="0"/>
          <w:numId w:val="2"/>
        </w:numPr>
        <w:spacing w:line="320" w:lineRule="exact"/>
        <w:ind w:left="240" w:hangingChars="100" w:hanging="240"/>
      </w:pPr>
      <w:r>
        <w:rPr>
          <w:rFonts w:hint="eastAsia"/>
        </w:rPr>
        <w:t xml:space="preserve">　売買代金の納入期限は、</w:t>
      </w:r>
      <w:r w:rsidR="0089121B" w:rsidRPr="00697BD2">
        <w:rPr>
          <w:rFonts w:hint="eastAsia"/>
        </w:rPr>
        <w:t>令和</w:t>
      </w:r>
      <w:r w:rsidR="003862A2">
        <w:rPr>
          <w:rFonts w:hint="eastAsia"/>
        </w:rPr>
        <w:t xml:space="preserve">　　</w:t>
      </w:r>
      <w:bookmarkStart w:id="0" w:name="_GoBack"/>
      <w:bookmarkEnd w:id="0"/>
      <w:r w:rsidR="00521AF8" w:rsidRPr="00697BD2">
        <w:rPr>
          <w:rFonts w:hint="eastAsia"/>
        </w:rPr>
        <w:t>年</w:t>
      </w:r>
      <w:r w:rsidR="003862A2">
        <w:rPr>
          <w:rFonts w:hint="eastAsia"/>
        </w:rPr>
        <w:t xml:space="preserve">　　</w:t>
      </w:r>
      <w:r w:rsidR="00521AF8" w:rsidRPr="00697BD2">
        <w:rPr>
          <w:rFonts w:hint="eastAsia"/>
        </w:rPr>
        <w:t>月</w:t>
      </w:r>
      <w:r w:rsidR="003862A2">
        <w:rPr>
          <w:rFonts w:hint="eastAsia"/>
        </w:rPr>
        <w:t xml:space="preserve">　　</w:t>
      </w:r>
      <w:r w:rsidR="00521AF8" w:rsidRPr="00697BD2">
        <w:rPr>
          <w:rFonts w:hint="eastAsia"/>
        </w:rPr>
        <w:t>日</w:t>
      </w:r>
      <w:r w:rsidR="00521AF8">
        <w:rPr>
          <w:rFonts w:hint="eastAsia"/>
        </w:rPr>
        <w:t>とする。</w:t>
      </w:r>
    </w:p>
    <w:p w:rsidR="00521AF8" w:rsidRDefault="00521AF8">
      <w:pPr>
        <w:spacing w:line="320" w:lineRule="exact"/>
        <w:ind w:left="240" w:hangingChars="100" w:hanging="240"/>
      </w:pPr>
      <w:r>
        <w:rPr>
          <w:rFonts w:hint="eastAsia"/>
        </w:rPr>
        <w:t>２　買受人は、前項の納付期限までに、売買代金から買受人が既に納付した契約保証金を除いた金額を、売渡人の発行する納入通知書により売渡人の指定する場所に納付しなければならない。</w:t>
      </w:r>
    </w:p>
    <w:p w:rsidR="00521AF8" w:rsidRDefault="00521AF8">
      <w:pPr>
        <w:spacing w:line="320" w:lineRule="exact"/>
        <w:ind w:left="240" w:hangingChars="100" w:hanging="240"/>
        <w:rPr>
          <w:spacing w:val="10"/>
        </w:rPr>
      </w:pPr>
      <w:r>
        <w:rPr>
          <w:rFonts w:hint="eastAsia"/>
        </w:rPr>
        <w:t xml:space="preserve">　（契約の解除）</w:t>
      </w:r>
    </w:p>
    <w:p w:rsidR="00521AF8" w:rsidRDefault="00521AF8">
      <w:pPr>
        <w:numPr>
          <w:ilvl w:val="0"/>
          <w:numId w:val="3"/>
        </w:numPr>
        <w:spacing w:line="320" w:lineRule="exact"/>
        <w:ind w:left="240" w:hangingChars="100" w:hanging="240"/>
        <w:rPr>
          <w:spacing w:val="10"/>
        </w:rPr>
      </w:pPr>
      <w:r>
        <w:rPr>
          <w:rFonts w:hint="eastAsia"/>
        </w:rPr>
        <w:t xml:space="preserve">　売渡人は、買受人が前条に定める義務を履行しないときは、この契約を解除することができる。</w:t>
      </w:r>
    </w:p>
    <w:p w:rsidR="00521AF8" w:rsidRDefault="00521AF8">
      <w:pPr>
        <w:spacing w:line="320" w:lineRule="exact"/>
        <w:ind w:leftChars="-100" w:left="-240"/>
        <w:rPr>
          <w:spacing w:val="10"/>
        </w:rPr>
      </w:pPr>
      <w:r>
        <w:rPr>
          <w:rFonts w:hint="eastAsia"/>
        </w:rPr>
        <w:t xml:space="preserve">　２　売渡人が前項の規定により契約を解除したときは、契約保証金は売渡人に帰属する。</w:t>
      </w:r>
    </w:p>
    <w:p w:rsidR="00521AF8" w:rsidRDefault="00521AF8">
      <w:pPr>
        <w:spacing w:line="320" w:lineRule="exact"/>
        <w:ind w:left="240" w:hangingChars="100" w:hanging="240"/>
        <w:rPr>
          <w:spacing w:val="10"/>
        </w:rPr>
      </w:pPr>
      <w:r>
        <w:rPr>
          <w:rFonts w:hint="eastAsia"/>
        </w:rPr>
        <w:t xml:space="preserve">　（所有権の移転等）</w:t>
      </w:r>
    </w:p>
    <w:p w:rsidR="00521AF8" w:rsidRDefault="00521AF8">
      <w:pPr>
        <w:numPr>
          <w:ilvl w:val="0"/>
          <w:numId w:val="3"/>
        </w:numPr>
        <w:spacing w:line="320" w:lineRule="exact"/>
        <w:ind w:left="240" w:hangingChars="100" w:hanging="240"/>
        <w:rPr>
          <w:spacing w:val="10"/>
        </w:rPr>
      </w:pPr>
      <w:r>
        <w:rPr>
          <w:rFonts w:hint="eastAsia"/>
        </w:rPr>
        <w:t xml:space="preserve">　売買物件の所有権は、買受人が第３条の売買代金を完納したときに、売渡人から買受人に移転する。</w:t>
      </w:r>
    </w:p>
    <w:p w:rsidR="00521AF8" w:rsidRDefault="00521AF8">
      <w:pPr>
        <w:spacing w:line="320" w:lineRule="exact"/>
        <w:ind w:left="240" w:hangingChars="100" w:hanging="240"/>
        <w:rPr>
          <w:spacing w:val="10"/>
        </w:rPr>
      </w:pPr>
      <w:r>
        <w:rPr>
          <w:rFonts w:hint="eastAsia"/>
        </w:rPr>
        <w:t>２　売買物件は、前項の規定により所有権が買受人に移転したときに、現状有姿のまま売渡人から買受人に引渡しがあったものとする。</w:t>
      </w:r>
    </w:p>
    <w:p w:rsidR="00521AF8" w:rsidRDefault="00521AF8">
      <w:pPr>
        <w:spacing w:line="320" w:lineRule="exact"/>
        <w:ind w:left="240" w:hangingChars="100" w:hanging="240"/>
        <w:rPr>
          <w:spacing w:val="10"/>
        </w:rPr>
      </w:pPr>
      <w:r>
        <w:rPr>
          <w:rFonts w:hint="eastAsia"/>
        </w:rPr>
        <w:t xml:space="preserve">　（所有権の移転登記）</w:t>
      </w:r>
    </w:p>
    <w:p w:rsidR="00521AF8" w:rsidRDefault="00521AF8">
      <w:pPr>
        <w:numPr>
          <w:ilvl w:val="0"/>
          <w:numId w:val="3"/>
        </w:numPr>
        <w:spacing w:line="320" w:lineRule="exact"/>
        <w:ind w:left="240" w:hangingChars="100" w:hanging="240"/>
        <w:rPr>
          <w:spacing w:val="10"/>
        </w:rPr>
      </w:pPr>
      <w:r>
        <w:rPr>
          <w:rFonts w:hint="eastAsia"/>
        </w:rPr>
        <w:t xml:space="preserve">　前条第１項の規定により所有権が移転した後、売渡人は遅滞なく所轄法務局に所有権移転登記を嘱託する。</w:t>
      </w:r>
    </w:p>
    <w:p w:rsidR="00521AF8" w:rsidRDefault="00521AF8">
      <w:pPr>
        <w:spacing w:line="320" w:lineRule="exact"/>
        <w:ind w:left="240" w:hangingChars="100" w:hanging="240"/>
        <w:rPr>
          <w:spacing w:val="10"/>
        </w:rPr>
      </w:pPr>
      <w:r>
        <w:rPr>
          <w:rFonts w:hint="eastAsia"/>
        </w:rPr>
        <w:t>２　前項の所有権移転登記に要する登録免許税その他の費用は、全て買受人の負担とする。</w:t>
      </w:r>
    </w:p>
    <w:p w:rsidR="00521AF8" w:rsidRDefault="00521AF8">
      <w:pPr>
        <w:spacing w:line="320" w:lineRule="exact"/>
        <w:ind w:left="240" w:hangingChars="100" w:hanging="240"/>
        <w:rPr>
          <w:spacing w:val="10"/>
        </w:rPr>
      </w:pPr>
      <w:r>
        <w:rPr>
          <w:rFonts w:hint="eastAsia"/>
        </w:rPr>
        <w:t xml:space="preserve">　（危険負担）</w:t>
      </w:r>
    </w:p>
    <w:p w:rsidR="00521AF8" w:rsidRPr="00495891" w:rsidRDefault="00521AF8">
      <w:pPr>
        <w:numPr>
          <w:ilvl w:val="0"/>
          <w:numId w:val="3"/>
        </w:numPr>
        <w:spacing w:line="320" w:lineRule="exact"/>
        <w:ind w:left="240" w:hangingChars="100" w:hanging="240"/>
        <w:rPr>
          <w:spacing w:val="10"/>
        </w:rPr>
      </w:pPr>
      <w:r>
        <w:rPr>
          <w:rFonts w:hint="eastAsia"/>
        </w:rPr>
        <w:t xml:space="preserve">　買受人は、この契約締結のときから第６条第２項の規定に</w:t>
      </w:r>
      <w:r w:rsidR="004625C2">
        <w:rPr>
          <w:rFonts w:hint="eastAsia"/>
        </w:rPr>
        <w:t>より買受人に売買物件が引渡されるまでの間において、当該物件が売渡</w:t>
      </w:r>
      <w:r>
        <w:rPr>
          <w:rFonts w:hint="eastAsia"/>
        </w:rPr>
        <w:t>人</w:t>
      </w:r>
      <w:r w:rsidR="004625C2">
        <w:rPr>
          <w:rFonts w:hint="eastAsia"/>
        </w:rPr>
        <w:t>及び買受人双方</w:t>
      </w:r>
      <w:r>
        <w:rPr>
          <w:rFonts w:hint="eastAsia"/>
        </w:rPr>
        <w:t>の責に帰すことのできない事由により滅失又はき損した場合は、売</w:t>
      </w:r>
      <w:r w:rsidR="004625C2">
        <w:rPr>
          <w:rFonts w:hint="eastAsia"/>
        </w:rPr>
        <w:t>渡人に対して売買代金の減免又は契約の解除を請求することができる</w:t>
      </w:r>
      <w:r>
        <w:rPr>
          <w:rFonts w:hint="eastAsia"/>
        </w:rPr>
        <w:t>。</w:t>
      </w:r>
    </w:p>
    <w:p w:rsidR="00495891" w:rsidRDefault="00495891" w:rsidP="00495891">
      <w:pPr>
        <w:spacing w:line="320" w:lineRule="exact"/>
        <w:ind w:left="240" w:hangingChars="100" w:hanging="240"/>
      </w:pPr>
      <w:r>
        <w:rPr>
          <w:rFonts w:hint="eastAsia"/>
        </w:rPr>
        <w:t>２　買受人は、この契約締結のときから第６条第２項の規定により買受人に売買物件が引渡されるまでの間において、当該物件が買受人の責に帰すべき事由により滅失又はき損した場合は、売渡人に対して売買代金の減免又は契約の解除を請求することができない。</w:t>
      </w:r>
    </w:p>
    <w:p w:rsidR="00495891" w:rsidRDefault="00495891" w:rsidP="00495891">
      <w:pPr>
        <w:spacing w:line="320" w:lineRule="exact"/>
        <w:ind w:left="240" w:hangingChars="100" w:hanging="240"/>
        <w:rPr>
          <w:spacing w:val="10"/>
        </w:rPr>
      </w:pPr>
      <w:r>
        <w:rPr>
          <w:rFonts w:hint="eastAsia"/>
        </w:rPr>
        <w:t>３　買受人は、第６条第２項の規定により買受人に売買物件が引渡された以後に、当該物</w:t>
      </w:r>
      <w:r>
        <w:rPr>
          <w:rFonts w:hint="eastAsia"/>
        </w:rPr>
        <w:lastRenderedPageBreak/>
        <w:t>件が売渡人及び買受人双方の責に帰すことのできない事由により滅失又はき損した場合は、売渡人に対して売買代金の減免又は契約の解除を請求することができない。</w:t>
      </w:r>
    </w:p>
    <w:p w:rsidR="00521AF8" w:rsidRDefault="00495891">
      <w:pPr>
        <w:spacing w:line="320" w:lineRule="exact"/>
        <w:ind w:left="240" w:hangingChars="100" w:hanging="240"/>
        <w:rPr>
          <w:spacing w:val="10"/>
        </w:rPr>
      </w:pPr>
      <w:r>
        <w:rPr>
          <w:rFonts w:hint="eastAsia"/>
        </w:rPr>
        <w:t xml:space="preserve">　（契約不適合</w:t>
      </w:r>
      <w:r w:rsidR="00521AF8">
        <w:rPr>
          <w:rFonts w:hint="eastAsia"/>
        </w:rPr>
        <w:t>責任）</w:t>
      </w:r>
    </w:p>
    <w:p w:rsidR="00521AF8" w:rsidRDefault="00521AF8">
      <w:pPr>
        <w:numPr>
          <w:ilvl w:val="0"/>
          <w:numId w:val="3"/>
        </w:numPr>
        <w:spacing w:line="320" w:lineRule="exact"/>
        <w:ind w:left="240" w:hangingChars="100" w:hanging="240"/>
        <w:rPr>
          <w:spacing w:val="10"/>
        </w:rPr>
      </w:pPr>
      <w:r>
        <w:rPr>
          <w:rFonts w:hint="eastAsia"/>
        </w:rPr>
        <w:t xml:space="preserve">　買受人は、この契約締結後、売買物件に</w:t>
      </w:r>
      <w:r w:rsidR="00B339BE">
        <w:rPr>
          <w:rFonts w:hint="eastAsia"/>
        </w:rPr>
        <w:t>隠れた瑕疵その他</w:t>
      </w:r>
      <w:r w:rsidR="00495891">
        <w:rPr>
          <w:rFonts w:hint="eastAsia"/>
        </w:rPr>
        <w:t>契約の内容に適合しない状態</w:t>
      </w:r>
      <w:r>
        <w:rPr>
          <w:rFonts w:hint="eastAsia"/>
        </w:rPr>
        <w:t>のあることを発見しても、売買代金の減免若しくは損害賠償の請求又は契約の解除を請求することができない。</w:t>
      </w:r>
    </w:p>
    <w:p w:rsidR="00521AF8" w:rsidRDefault="00521AF8">
      <w:pPr>
        <w:spacing w:line="320" w:lineRule="exact"/>
        <w:ind w:left="240" w:hangingChars="100" w:hanging="240"/>
        <w:rPr>
          <w:spacing w:val="10"/>
        </w:rPr>
      </w:pPr>
      <w:r>
        <w:rPr>
          <w:rFonts w:hint="eastAsia"/>
        </w:rPr>
        <w:t xml:space="preserve">　（用途の制限）</w:t>
      </w:r>
    </w:p>
    <w:p w:rsidR="00521AF8" w:rsidRDefault="00521AF8">
      <w:pPr>
        <w:numPr>
          <w:ilvl w:val="0"/>
          <w:numId w:val="3"/>
        </w:numPr>
        <w:spacing w:line="320" w:lineRule="exact"/>
        <w:ind w:left="240" w:hangingChars="100" w:hanging="240"/>
        <w:rPr>
          <w:spacing w:val="10"/>
        </w:rPr>
      </w:pPr>
      <w:r>
        <w:rPr>
          <w:rFonts w:hint="eastAsia"/>
        </w:rPr>
        <w:t xml:space="preserve">　買受人は、売買物件を次の各号に該当する用途等に供してはならない。</w:t>
      </w:r>
    </w:p>
    <w:p w:rsidR="00521AF8" w:rsidRDefault="00521AF8">
      <w:pPr>
        <w:spacing w:line="320" w:lineRule="exact"/>
        <w:ind w:left="240" w:hangingChars="100" w:hanging="240"/>
      </w:pPr>
      <w:r>
        <w:rPr>
          <w:rFonts w:hint="eastAsia"/>
        </w:rPr>
        <w:t xml:space="preserve">　(1)　暴力団員による不当な行為の防止等に関する法律（平成３年法律第７７号）第２条</w:t>
      </w:r>
    </w:p>
    <w:p w:rsidR="00521AF8" w:rsidRDefault="00521AF8">
      <w:pPr>
        <w:spacing w:line="320" w:lineRule="exact"/>
        <w:ind w:left="240" w:hangingChars="100" w:hanging="240"/>
      </w:pPr>
      <w:r>
        <w:rPr>
          <w:rFonts w:hint="eastAsia"/>
        </w:rPr>
        <w:t xml:space="preserve">　　　第２号に規定する暴力団の施設に係る用途</w:t>
      </w:r>
    </w:p>
    <w:p w:rsidR="00521AF8" w:rsidRDefault="00521AF8">
      <w:pPr>
        <w:spacing w:line="320" w:lineRule="exact"/>
        <w:ind w:left="240" w:hangingChars="100" w:hanging="240"/>
      </w:pPr>
      <w:r>
        <w:rPr>
          <w:rFonts w:hint="eastAsia"/>
        </w:rPr>
        <w:t xml:space="preserve">　(2)　無差別大量殺人行為を行った団体の規制に関する法律（平成１１年法律第１４７</w:t>
      </w:r>
    </w:p>
    <w:p w:rsidR="00521AF8" w:rsidRDefault="00521AF8">
      <w:pPr>
        <w:spacing w:line="320" w:lineRule="exact"/>
        <w:ind w:left="240" w:hangingChars="100" w:hanging="240"/>
      </w:pPr>
      <w:r>
        <w:rPr>
          <w:rFonts w:hint="eastAsia"/>
        </w:rPr>
        <w:t xml:space="preserve">　　　号）第４条第２項に規定する団体のうち、その団体の役職員または構成員が当該団</w:t>
      </w:r>
    </w:p>
    <w:p w:rsidR="00521AF8" w:rsidRDefault="00EF2261">
      <w:pPr>
        <w:spacing w:line="320" w:lineRule="exact"/>
        <w:ind w:left="240" w:hangingChars="100" w:hanging="240"/>
      </w:pPr>
      <w:r>
        <w:rPr>
          <w:rFonts w:hint="eastAsia"/>
        </w:rPr>
        <w:t xml:space="preserve">　　　体の活動として無差別大量殺人行為を行ったものに係る用途</w:t>
      </w:r>
    </w:p>
    <w:p w:rsidR="00521AF8" w:rsidRDefault="00521AF8">
      <w:pPr>
        <w:spacing w:line="320" w:lineRule="exact"/>
        <w:ind w:left="240" w:hangingChars="100" w:hanging="240"/>
      </w:pPr>
      <w:r>
        <w:rPr>
          <w:rFonts w:hint="eastAsia"/>
        </w:rPr>
        <w:t xml:space="preserve">　(3)　風俗営業の規制及び義務の適正化等に関する法律（昭和２３年法律第１２２号）第</w:t>
      </w:r>
    </w:p>
    <w:p w:rsidR="00521AF8" w:rsidRDefault="00521AF8">
      <w:pPr>
        <w:spacing w:line="320" w:lineRule="exact"/>
        <w:ind w:left="240" w:hangingChars="100" w:hanging="240"/>
      </w:pPr>
      <w:r>
        <w:rPr>
          <w:rFonts w:hint="eastAsia"/>
        </w:rPr>
        <w:t xml:space="preserve">　　　２条第１項に規定する風俗営業、同条第５項に規定する性風俗特殊営業及び同条第</w:t>
      </w:r>
    </w:p>
    <w:p w:rsidR="00521AF8" w:rsidRDefault="00521AF8">
      <w:pPr>
        <w:spacing w:line="320" w:lineRule="exact"/>
        <w:ind w:left="240" w:hangingChars="100" w:hanging="240"/>
      </w:pPr>
      <w:r>
        <w:rPr>
          <w:rFonts w:hint="eastAsia"/>
        </w:rPr>
        <w:t xml:space="preserve">　　　１１項に規定する接客営業、その他これらに類する業に係る用途</w:t>
      </w:r>
    </w:p>
    <w:p w:rsidR="00521AF8" w:rsidRDefault="00521AF8">
      <w:pPr>
        <w:spacing w:line="320" w:lineRule="exact"/>
        <w:ind w:left="240" w:hangingChars="100" w:hanging="240"/>
      </w:pPr>
      <w:r>
        <w:rPr>
          <w:rFonts w:hint="eastAsia"/>
        </w:rPr>
        <w:t xml:space="preserve">　(4)　騒音、振動、臭気その他周辺環境に著しく支障を及ぼす用途</w:t>
      </w:r>
    </w:p>
    <w:p w:rsidR="00521AF8" w:rsidRDefault="00521AF8">
      <w:pPr>
        <w:spacing w:line="320" w:lineRule="exact"/>
        <w:ind w:left="240" w:hangingChars="100" w:hanging="240"/>
      </w:pPr>
      <w:r>
        <w:rPr>
          <w:rFonts w:hint="eastAsia"/>
        </w:rPr>
        <w:t xml:space="preserve">　(5)　暴力団施設その他周辺住民に著しく不安を与える用途</w:t>
      </w:r>
    </w:p>
    <w:p w:rsidR="00521AF8" w:rsidRDefault="00521AF8">
      <w:pPr>
        <w:spacing w:line="320" w:lineRule="exact"/>
        <w:ind w:left="240" w:hangingChars="100" w:hanging="240"/>
      </w:pPr>
      <w:r>
        <w:rPr>
          <w:rFonts w:hint="eastAsia"/>
        </w:rPr>
        <w:t xml:space="preserve">　（用途制限の承継義務等）</w:t>
      </w:r>
    </w:p>
    <w:p w:rsidR="00521AF8" w:rsidRDefault="00521AF8">
      <w:pPr>
        <w:numPr>
          <w:ilvl w:val="0"/>
          <w:numId w:val="3"/>
        </w:numPr>
        <w:spacing w:line="320" w:lineRule="exact"/>
        <w:ind w:left="240" w:hangingChars="100" w:hanging="240"/>
      </w:pPr>
      <w:r>
        <w:rPr>
          <w:rFonts w:hint="eastAsia"/>
        </w:rPr>
        <w:t xml:space="preserve">　買受人は、第三者に対して売買物件の売買、贈与、交換、出資等による所有権の移転をするときは、第１０条の規定による用途の制限に定める義務を書面によって承継させなければならず、当該第三者に対して当該義務に違反する使用をさせてはならない。</w:t>
      </w:r>
    </w:p>
    <w:p w:rsidR="00521AF8" w:rsidRDefault="00521AF8">
      <w:pPr>
        <w:spacing w:line="320" w:lineRule="exact"/>
      </w:pPr>
      <w:r>
        <w:rPr>
          <w:rFonts w:hint="eastAsia"/>
        </w:rPr>
        <w:t>２　買受人は、第三者に対して売買物件に地上権、質権、使用貸借による権利又は賃借権</w:t>
      </w:r>
    </w:p>
    <w:p w:rsidR="00521AF8" w:rsidRDefault="00521AF8">
      <w:pPr>
        <w:spacing w:line="320" w:lineRule="exact"/>
      </w:pPr>
      <w:r>
        <w:rPr>
          <w:rFonts w:hint="eastAsia"/>
        </w:rPr>
        <w:t xml:space="preserve">　その他の使用及び収益を目的とする権利を設定するときは、当該第三者に対して第１０</w:t>
      </w:r>
    </w:p>
    <w:p w:rsidR="00521AF8" w:rsidRDefault="00521AF8">
      <w:pPr>
        <w:spacing w:line="320" w:lineRule="exact"/>
      </w:pPr>
      <w:r>
        <w:rPr>
          <w:rFonts w:hint="eastAsia"/>
        </w:rPr>
        <w:t xml:space="preserve">　条の規定による用途の制限に定める義務に違反する使用をさせてはならない。</w:t>
      </w:r>
    </w:p>
    <w:p w:rsidR="00521AF8" w:rsidRDefault="00521AF8">
      <w:pPr>
        <w:spacing w:line="320" w:lineRule="exact"/>
      </w:pPr>
      <w:r>
        <w:rPr>
          <w:rFonts w:hint="eastAsia"/>
        </w:rPr>
        <w:t>３　買受人は、前２項における当該第三者の義務の違反に対する責務を負わなければなら</w:t>
      </w:r>
    </w:p>
    <w:p w:rsidR="00521AF8" w:rsidRDefault="00521AF8">
      <w:pPr>
        <w:spacing w:line="320" w:lineRule="exact"/>
      </w:pPr>
      <w:r>
        <w:rPr>
          <w:rFonts w:hint="eastAsia"/>
        </w:rPr>
        <w:t xml:space="preserve">　ない。</w:t>
      </w:r>
    </w:p>
    <w:p w:rsidR="00521AF8" w:rsidRDefault="00521AF8">
      <w:pPr>
        <w:spacing w:line="320" w:lineRule="exact"/>
        <w:rPr>
          <w:spacing w:val="10"/>
        </w:rPr>
      </w:pPr>
      <w:r>
        <w:rPr>
          <w:rFonts w:hint="eastAsia"/>
        </w:rPr>
        <w:t xml:space="preserve">　（実地調査）</w:t>
      </w:r>
    </w:p>
    <w:p w:rsidR="00521AF8" w:rsidRDefault="00521AF8">
      <w:pPr>
        <w:spacing w:line="320" w:lineRule="exact"/>
      </w:pPr>
      <w:r>
        <w:rPr>
          <w:rFonts w:hint="eastAsia"/>
        </w:rPr>
        <w:t>第１２条　売渡人は、前条の規定に関し必要があると認めるときは、買受人に対し、売買</w:t>
      </w:r>
    </w:p>
    <w:p w:rsidR="00521AF8" w:rsidRDefault="00521AF8">
      <w:pPr>
        <w:spacing w:line="320" w:lineRule="exact"/>
        <w:rPr>
          <w:spacing w:val="10"/>
        </w:rPr>
      </w:pPr>
      <w:r>
        <w:rPr>
          <w:rFonts w:hint="eastAsia"/>
        </w:rPr>
        <w:t xml:space="preserve">　物件を調査し、又は参考となるべき資料の提出若しくは報告を求めることができる。</w:t>
      </w:r>
    </w:p>
    <w:p w:rsidR="00521AF8" w:rsidRDefault="00521AF8">
      <w:pPr>
        <w:spacing w:line="320" w:lineRule="exact"/>
        <w:ind w:left="240" w:hangingChars="100" w:hanging="240"/>
        <w:rPr>
          <w:spacing w:val="10"/>
        </w:rPr>
      </w:pPr>
      <w:r>
        <w:rPr>
          <w:rFonts w:hint="eastAsia"/>
        </w:rPr>
        <w:t xml:space="preserve">　（違約金）</w:t>
      </w:r>
    </w:p>
    <w:p w:rsidR="00521AF8" w:rsidRDefault="00521AF8">
      <w:pPr>
        <w:numPr>
          <w:ilvl w:val="0"/>
          <w:numId w:val="4"/>
        </w:numPr>
        <w:spacing w:line="320" w:lineRule="exact"/>
      </w:pPr>
      <w:r>
        <w:rPr>
          <w:rFonts w:hint="eastAsia"/>
        </w:rPr>
        <w:t xml:space="preserve">　買受人は、第１０条及び第１１条に定める義務に違反したときは、売買代金の</w:t>
      </w:r>
    </w:p>
    <w:p w:rsidR="00521AF8" w:rsidRDefault="00521AF8">
      <w:pPr>
        <w:spacing w:line="320" w:lineRule="exact"/>
        <w:rPr>
          <w:spacing w:val="10"/>
        </w:rPr>
      </w:pPr>
      <w:r>
        <w:rPr>
          <w:rFonts w:hint="eastAsia"/>
        </w:rPr>
        <w:t xml:space="preserve">　１００分の１０に相当する金額を、違約金として売渡人に支払わなければならない。</w:t>
      </w:r>
    </w:p>
    <w:p w:rsidR="00521AF8" w:rsidRDefault="00521AF8">
      <w:pPr>
        <w:spacing w:line="320" w:lineRule="exact"/>
        <w:ind w:left="240" w:hangingChars="100" w:hanging="240"/>
        <w:rPr>
          <w:spacing w:val="10"/>
        </w:rPr>
      </w:pPr>
      <w:r>
        <w:rPr>
          <w:rFonts w:hint="eastAsia"/>
        </w:rPr>
        <w:t>２　前項の違約金は、次条に定める損害賠償額の予定又はその一部と解釈しない。</w:t>
      </w:r>
    </w:p>
    <w:p w:rsidR="00521AF8" w:rsidRDefault="00521AF8">
      <w:pPr>
        <w:spacing w:line="320" w:lineRule="exact"/>
        <w:ind w:left="240" w:hangingChars="100" w:hanging="240"/>
        <w:rPr>
          <w:spacing w:val="10"/>
        </w:rPr>
      </w:pPr>
      <w:r>
        <w:rPr>
          <w:rFonts w:hint="eastAsia"/>
        </w:rPr>
        <w:t xml:space="preserve">　（損害賠償）</w:t>
      </w:r>
    </w:p>
    <w:p w:rsidR="00521AF8" w:rsidRDefault="00521AF8">
      <w:pPr>
        <w:numPr>
          <w:ilvl w:val="0"/>
          <w:numId w:val="4"/>
        </w:numPr>
        <w:spacing w:line="320" w:lineRule="exact"/>
      </w:pPr>
      <w:r>
        <w:rPr>
          <w:rFonts w:hint="eastAsia"/>
        </w:rPr>
        <w:t xml:space="preserve">　売渡人は、買受人がこの契約に定める義務を履行しないために損害を受けたと</w:t>
      </w:r>
    </w:p>
    <w:p w:rsidR="00521AF8" w:rsidRDefault="00521AF8">
      <w:pPr>
        <w:spacing w:line="320" w:lineRule="exact"/>
        <w:rPr>
          <w:spacing w:val="10"/>
        </w:rPr>
      </w:pPr>
      <w:r>
        <w:rPr>
          <w:rFonts w:hint="eastAsia"/>
        </w:rPr>
        <w:t xml:space="preserve">　きは、その損害の賠償を請求することができる。</w:t>
      </w:r>
    </w:p>
    <w:p w:rsidR="00521AF8" w:rsidRDefault="00521AF8">
      <w:pPr>
        <w:spacing w:line="320" w:lineRule="exact"/>
        <w:ind w:left="240" w:hangingChars="100" w:hanging="240"/>
        <w:rPr>
          <w:spacing w:val="10"/>
        </w:rPr>
      </w:pPr>
      <w:r>
        <w:rPr>
          <w:rFonts w:hint="eastAsia"/>
        </w:rPr>
        <w:t xml:space="preserve">　（契約の費用）</w:t>
      </w:r>
    </w:p>
    <w:p w:rsidR="00521AF8" w:rsidRDefault="00521AF8">
      <w:pPr>
        <w:numPr>
          <w:ilvl w:val="0"/>
          <w:numId w:val="4"/>
        </w:numPr>
        <w:spacing w:line="320" w:lineRule="exact"/>
        <w:ind w:left="240" w:hangingChars="100" w:hanging="240"/>
      </w:pPr>
      <w:r>
        <w:rPr>
          <w:rFonts w:hint="eastAsia"/>
        </w:rPr>
        <w:t xml:space="preserve">　本契約の締結及び履行に関して必要な一切の費用は、すべて買受人の負担とする。</w:t>
      </w:r>
    </w:p>
    <w:p w:rsidR="00521AF8" w:rsidRDefault="00521AF8">
      <w:pPr>
        <w:spacing w:line="320" w:lineRule="exact"/>
      </w:pPr>
      <w:r>
        <w:rPr>
          <w:rFonts w:hint="eastAsia"/>
        </w:rPr>
        <w:t xml:space="preserve">　（公租公課）</w:t>
      </w:r>
    </w:p>
    <w:p w:rsidR="00521AF8" w:rsidRDefault="00521AF8">
      <w:pPr>
        <w:numPr>
          <w:ilvl w:val="0"/>
          <w:numId w:val="4"/>
        </w:numPr>
        <w:spacing w:line="320" w:lineRule="exact"/>
        <w:ind w:left="240" w:hangingChars="100" w:hanging="240"/>
      </w:pPr>
      <w:r>
        <w:rPr>
          <w:rFonts w:hint="eastAsia"/>
        </w:rPr>
        <w:t xml:space="preserve">　売買物件に対して賦課される公租公課で、買受人を義務者として課されるもの</w:t>
      </w:r>
    </w:p>
    <w:p w:rsidR="00521AF8" w:rsidRDefault="00521AF8">
      <w:pPr>
        <w:spacing w:line="320" w:lineRule="exact"/>
        <w:ind w:leftChars="-100" w:left="-240" w:firstLineChars="200" w:firstLine="480"/>
      </w:pPr>
      <w:r>
        <w:rPr>
          <w:rFonts w:hint="eastAsia"/>
        </w:rPr>
        <w:t>については、買受人の負担とする。</w:t>
      </w:r>
    </w:p>
    <w:p w:rsidR="00521AF8" w:rsidRDefault="00521AF8">
      <w:pPr>
        <w:spacing w:line="320" w:lineRule="exact"/>
        <w:ind w:leftChars="-100" w:left="-240" w:firstLineChars="200" w:firstLine="480"/>
      </w:pPr>
      <w:r>
        <w:rPr>
          <w:rFonts w:hint="eastAsia"/>
        </w:rPr>
        <w:t>（近隣住民への配慮）</w:t>
      </w:r>
    </w:p>
    <w:p w:rsidR="00521AF8" w:rsidRDefault="00521AF8">
      <w:pPr>
        <w:numPr>
          <w:ilvl w:val="0"/>
          <w:numId w:val="4"/>
        </w:numPr>
        <w:spacing w:line="320" w:lineRule="exact"/>
        <w:ind w:left="240" w:hangingChars="100" w:hanging="240"/>
      </w:pPr>
      <w:r>
        <w:rPr>
          <w:rFonts w:hint="eastAsia"/>
        </w:rPr>
        <w:lastRenderedPageBreak/>
        <w:t xml:space="preserve">　買受人は、売買物件引渡し以後においては、十分な注意をもって売買物件を管</w:t>
      </w:r>
    </w:p>
    <w:p w:rsidR="00521AF8" w:rsidRDefault="00521AF8">
      <w:pPr>
        <w:spacing w:line="320" w:lineRule="exact"/>
      </w:pPr>
      <w:r>
        <w:rPr>
          <w:rFonts w:hint="eastAsia"/>
        </w:rPr>
        <w:t xml:space="preserve">　理し、近隣住民その他第三者との紛争が生じないよう留意するものとする。</w:t>
      </w:r>
    </w:p>
    <w:p w:rsidR="00521AF8" w:rsidRDefault="00521AF8">
      <w:pPr>
        <w:spacing w:line="320" w:lineRule="exact"/>
      </w:pPr>
      <w:r>
        <w:rPr>
          <w:rFonts w:hint="eastAsia"/>
        </w:rPr>
        <w:t xml:space="preserve">　（連帯債務）</w:t>
      </w:r>
    </w:p>
    <w:p w:rsidR="00521AF8" w:rsidRDefault="00521AF8">
      <w:pPr>
        <w:numPr>
          <w:ilvl w:val="0"/>
          <w:numId w:val="4"/>
        </w:numPr>
        <w:spacing w:line="320" w:lineRule="exact"/>
        <w:ind w:left="240" w:hangingChars="100" w:hanging="240"/>
      </w:pPr>
      <w:r>
        <w:rPr>
          <w:rFonts w:hint="eastAsia"/>
        </w:rPr>
        <w:t xml:space="preserve">　買受人が複数である場合は、買受人は売渡人に対し各自連帯してこの契約に</w:t>
      </w:r>
    </w:p>
    <w:p w:rsidR="00521AF8" w:rsidRDefault="00521AF8">
      <w:pPr>
        <w:spacing w:line="320" w:lineRule="exact"/>
      </w:pPr>
      <w:r>
        <w:rPr>
          <w:rFonts w:hint="eastAsia"/>
        </w:rPr>
        <w:t xml:space="preserve">　定める債務を負う。</w:t>
      </w:r>
    </w:p>
    <w:p w:rsidR="00521AF8" w:rsidRDefault="00521AF8">
      <w:pPr>
        <w:spacing w:line="320" w:lineRule="exact"/>
        <w:ind w:left="240" w:hangingChars="100" w:hanging="240"/>
      </w:pPr>
      <w:r>
        <w:rPr>
          <w:rFonts w:hint="eastAsia"/>
        </w:rPr>
        <w:t xml:space="preserve">　（疑義の決定）</w:t>
      </w:r>
    </w:p>
    <w:p w:rsidR="00521AF8" w:rsidRDefault="00521AF8">
      <w:pPr>
        <w:numPr>
          <w:ilvl w:val="0"/>
          <w:numId w:val="4"/>
        </w:numPr>
        <w:spacing w:line="320" w:lineRule="exact"/>
        <w:ind w:left="240" w:hangingChars="100" w:hanging="240"/>
      </w:pPr>
      <w:r>
        <w:rPr>
          <w:rFonts w:hint="eastAsia"/>
        </w:rPr>
        <w:t xml:space="preserve">　本契約に関して疑義があるとき又はこの契約に定めのない事項については、売</w:t>
      </w:r>
    </w:p>
    <w:p w:rsidR="00521AF8" w:rsidRDefault="00521AF8">
      <w:pPr>
        <w:spacing w:line="320" w:lineRule="exact"/>
        <w:rPr>
          <w:spacing w:val="10"/>
        </w:rPr>
      </w:pPr>
      <w:r>
        <w:rPr>
          <w:rFonts w:hint="eastAsia"/>
        </w:rPr>
        <w:t xml:space="preserve">　渡人と買受人とが協議のうえ決定する。</w:t>
      </w:r>
    </w:p>
    <w:p w:rsidR="00521AF8" w:rsidRDefault="00521AF8">
      <w:pPr>
        <w:spacing w:line="320" w:lineRule="exact"/>
        <w:ind w:left="240" w:hangingChars="100" w:hanging="240"/>
      </w:pPr>
    </w:p>
    <w:p w:rsidR="00521AF8" w:rsidRDefault="00521AF8">
      <w:pPr>
        <w:spacing w:line="320" w:lineRule="exact"/>
        <w:rPr>
          <w:spacing w:val="10"/>
        </w:rPr>
      </w:pPr>
    </w:p>
    <w:p w:rsidR="00521AF8" w:rsidRDefault="00521AF8">
      <w:pPr>
        <w:spacing w:line="320" w:lineRule="exact"/>
        <w:rPr>
          <w:spacing w:val="10"/>
        </w:rPr>
      </w:pPr>
      <w:r>
        <w:rPr>
          <w:rFonts w:hint="eastAsia"/>
        </w:rPr>
        <w:t xml:space="preserve">　この契約の証として本書２通を作成し、売渡人、買受人それぞれ記名押印のうえ、各自１通を所持するものとする。</w:t>
      </w:r>
    </w:p>
    <w:p w:rsidR="00521AF8" w:rsidRDefault="00521AF8">
      <w:pPr>
        <w:spacing w:line="320" w:lineRule="exact"/>
        <w:rPr>
          <w:spacing w:val="10"/>
        </w:rPr>
      </w:pPr>
    </w:p>
    <w:p w:rsidR="00521AF8" w:rsidRDefault="00521AF8">
      <w:pPr>
        <w:spacing w:line="320" w:lineRule="exact"/>
        <w:rPr>
          <w:spacing w:val="10"/>
        </w:rPr>
      </w:pPr>
    </w:p>
    <w:p w:rsidR="00521AF8" w:rsidRDefault="00521AF8">
      <w:pPr>
        <w:spacing w:line="320" w:lineRule="exact"/>
        <w:rPr>
          <w:spacing w:val="10"/>
        </w:rPr>
      </w:pPr>
    </w:p>
    <w:p w:rsidR="00521AF8" w:rsidRDefault="00521AF8">
      <w:pPr>
        <w:spacing w:line="320" w:lineRule="exact"/>
        <w:rPr>
          <w:spacing w:val="10"/>
        </w:rPr>
      </w:pPr>
    </w:p>
    <w:p w:rsidR="00521AF8" w:rsidRDefault="00C6797D">
      <w:pPr>
        <w:spacing w:line="320" w:lineRule="exact"/>
        <w:jc w:val="left"/>
        <w:rPr>
          <w:spacing w:val="10"/>
        </w:rPr>
      </w:pPr>
      <w:r>
        <w:rPr>
          <w:rFonts w:hint="eastAsia"/>
        </w:rPr>
        <w:t xml:space="preserve">　　　</w:t>
      </w:r>
      <w:r w:rsidR="0089121B" w:rsidRPr="0089121B">
        <w:rPr>
          <w:rFonts w:hint="eastAsia"/>
        </w:rPr>
        <w:t>令和</w:t>
      </w:r>
      <w:r w:rsidRPr="00C6797D">
        <w:rPr>
          <w:rFonts w:hint="eastAsia"/>
          <w:shd w:val="pct15" w:color="auto" w:fill="FFFFFF"/>
        </w:rPr>
        <w:t xml:space="preserve">　　</w:t>
      </w:r>
      <w:r w:rsidR="00521AF8">
        <w:rPr>
          <w:rFonts w:hint="eastAsia"/>
        </w:rPr>
        <w:t>年</w:t>
      </w:r>
      <w:r>
        <w:rPr>
          <w:rFonts w:hint="eastAsia"/>
          <w:shd w:val="pct15" w:color="auto" w:fill="FFFFFF"/>
        </w:rPr>
        <w:t xml:space="preserve">　　</w:t>
      </w:r>
      <w:r w:rsidR="00521AF8">
        <w:rPr>
          <w:rFonts w:hint="eastAsia"/>
        </w:rPr>
        <w:t>月</w:t>
      </w:r>
      <w:r w:rsidR="004147B4" w:rsidRPr="004147B4">
        <w:rPr>
          <w:rFonts w:hint="eastAsia"/>
          <w:shd w:val="pct15" w:color="auto" w:fill="FFFFFF"/>
        </w:rPr>
        <w:t xml:space="preserve">　　</w:t>
      </w:r>
      <w:r w:rsidR="00521AF8">
        <w:rPr>
          <w:rFonts w:hint="eastAsia"/>
        </w:rPr>
        <w:t>日</w:t>
      </w:r>
    </w:p>
    <w:p w:rsidR="00521AF8" w:rsidRDefault="00521AF8">
      <w:pPr>
        <w:spacing w:line="320" w:lineRule="exact"/>
        <w:rPr>
          <w:spacing w:val="10"/>
        </w:rPr>
      </w:pPr>
    </w:p>
    <w:p w:rsidR="00521AF8" w:rsidRDefault="00521AF8">
      <w:pPr>
        <w:spacing w:line="320" w:lineRule="exact"/>
        <w:rPr>
          <w:spacing w:val="10"/>
        </w:rPr>
      </w:pPr>
      <w:r>
        <w:rPr>
          <w:rFonts w:hint="eastAsia"/>
        </w:rPr>
        <w:t xml:space="preserve">　　　　　　　　　　　　　　売渡人</w:t>
      </w:r>
    </w:p>
    <w:p w:rsidR="00521AF8" w:rsidRDefault="00521AF8">
      <w:pPr>
        <w:spacing w:line="320" w:lineRule="exact"/>
        <w:jc w:val="left"/>
        <w:rPr>
          <w:spacing w:val="10"/>
        </w:rPr>
      </w:pPr>
      <w:r>
        <w:rPr>
          <w:rFonts w:hint="eastAsia"/>
        </w:rPr>
        <w:t xml:space="preserve">　　　　　　　　　　　　　　　　住　所　犬山市大字犬山字東畑３６番地</w:t>
      </w:r>
    </w:p>
    <w:p w:rsidR="00521AF8" w:rsidRDefault="00521AF8">
      <w:pPr>
        <w:spacing w:line="320" w:lineRule="exact"/>
        <w:jc w:val="left"/>
        <w:rPr>
          <w:spacing w:val="10"/>
        </w:rPr>
      </w:pPr>
      <w:r>
        <w:rPr>
          <w:rFonts w:hint="eastAsia"/>
        </w:rPr>
        <w:t xml:space="preserve">　　　　　　　　　　　　　　　　氏　名　犬山市　</w:t>
      </w:r>
    </w:p>
    <w:p w:rsidR="00521AF8" w:rsidRDefault="00521AF8">
      <w:pPr>
        <w:spacing w:line="320" w:lineRule="exact"/>
        <w:jc w:val="left"/>
      </w:pPr>
      <w:r>
        <w:rPr>
          <w:rFonts w:hint="eastAsia"/>
        </w:rPr>
        <w:t xml:space="preserve">　　　　　　　　　　　　　　　　　　　　代表者  犬山市長　</w:t>
      </w:r>
      <w:r w:rsidR="00477224">
        <w:rPr>
          <w:rFonts w:hint="eastAsia"/>
        </w:rPr>
        <w:t xml:space="preserve">　原　　欣　伸</w:t>
      </w:r>
      <w:r>
        <w:rPr>
          <w:rFonts w:hint="eastAsia"/>
        </w:rPr>
        <w:t xml:space="preserve">　　印</w:t>
      </w:r>
    </w:p>
    <w:p w:rsidR="00521AF8" w:rsidRDefault="00521AF8">
      <w:pPr>
        <w:spacing w:line="320" w:lineRule="exact"/>
        <w:jc w:val="left"/>
      </w:pPr>
    </w:p>
    <w:p w:rsidR="00521AF8" w:rsidRDefault="00521AF8">
      <w:pPr>
        <w:spacing w:line="320" w:lineRule="exact"/>
        <w:rPr>
          <w:spacing w:val="10"/>
        </w:rPr>
      </w:pPr>
    </w:p>
    <w:p w:rsidR="00521AF8" w:rsidRDefault="00521AF8">
      <w:pPr>
        <w:spacing w:line="320" w:lineRule="exact"/>
        <w:jc w:val="left"/>
        <w:rPr>
          <w:spacing w:val="10"/>
        </w:rPr>
      </w:pPr>
      <w:r>
        <w:rPr>
          <w:rFonts w:hint="eastAsia"/>
        </w:rPr>
        <w:t xml:space="preserve">                            買受人</w:t>
      </w:r>
    </w:p>
    <w:p w:rsidR="00521AF8" w:rsidRDefault="00521AF8">
      <w:pPr>
        <w:spacing w:line="320" w:lineRule="exact"/>
        <w:rPr>
          <w:spacing w:val="10"/>
        </w:rPr>
      </w:pPr>
      <w:r>
        <w:rPr>
          <w:rFonts w:hint="eastAsia"/>
        </w:rPr>
        <w:t xml:space="preserve">　　　　　　　　　　　　　　　　住　所  </w:t>
      </w:r>
    </w:p>
    <w:p w:rsidR="00521AF8" w:rsidRDefault="00521AF8">
      <w:pPr>
        <w:spacing w:line="320" w:lineRule="exact"/>
        <w:jc w:val="left"/>
        <w:rPr>
          <w:spacing w:val="10"/>
        </w:rPr>
      </w:pPr>
      <w:r>
        <w:rPr>
          <w:rFonts w:hint="eastAsia"/>
        </w:rPr>
        <w:t xml:space="preserve">                                        </w:t>
      </w:r>
    </w:p>
    <w:p w:rsidR="00521AF8" w:rsidRDefault="00521AF8">
      <w:pPr>
        <w:spacing w:line="320" w:lineRule="exact"/>
        <w:jc w:val="left"/>
        <w:rPr>
          <w:spacing w:val="10"/>
        </w:rPr>
      </w:pPr>
      <w:r>
        <w:rPr>
          <w:rFonts w:hint="eastAsia"/>
        </w:rPr>
        <w:t xml:space="preserve">                                氏　名　　　　　　　　　　　　　　　　　　　印</w:t>
      </w:r>
    </w:p>
    <w:p w:rsidR="00521AF8" w:rsidRDefault="00521AF8"/>
    <w:sectPr w:rsidR="00521AF8">
      <w:pgSz w:w="11906" w:h="16838"/>
      <w:pgMar w:top="1134" w:right="1077" w:bottom="1304" w:left="119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E96" w:rsidRDefault="00C04E96" w:rsidP="004625C2">
      <w:r>
        <w:separator/>
      </w:r>
    </w:p>
  </w:endnote>
  <w:endnote w:type="continuationSeparator" w:id="0">
    <w:p w:rsidR="00C04E96" w:rsidRDefault="00C04E96" w:rsidP="0046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E96" w:rsidRDefault="00C04E96" w:rsidP="004625C2">
      <w:r>
        <w:separator/>
      </w:r>
    </w:p>
  </w:footnote>
  <w:footnote w:type="continuationSeparator" w:id="0">
    <w:p w:rsidR="00C04E96" w:rsidRDefault="00C04E96" w:rsidP="00462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5"/>
      <w:numFmt w:val="decimalFullWidth"/>
      <w:suff w:val="nothing"/>
      <w:lvlText w:val="第%1条"/>
      <w:lvlJc w:val="left"/>
    </w:lvl>
  </w:abstractNum>
  <w:abstractNum w:abstractNumId="1" w15:restartNumberingAfterBreak="0">
    <w:nsid w:val="55A5B9E6"/>
    <w:multiLevelType w:val="singleLevel"/>
    <w:tmpl w:val="55A5B9E6"/>
    <w:lvl w:ilvl="0">
      <w:start w:val="2"/>
      <w:numFmt w:val="decimalFullWidth"/>
      <w:suff w:val="nothing"/>
      <w:lvlText w:val="第%1条"/>
      <w:lvlJc w:val="left"/>
    </w:lvl>
  </w:abstractNum>
  <w:abstractNum w:abstractNumId="2" w15:restartNumberingAfterBreak="0">
    <w:nsid w:val="55A5BC63"/>
    <w:multiLevelType w:val="singleLevel"/>
    <w:tmpl w:val="55A5BC63"/>
    <w:lvl w:ilvl="0">
      <w:start w:val="4"/>
      <w:numFmt w:val="decimalFullWidth"/>
      <w:suff w:val="nothing"/>
      <w:lvlText w:val="第%1条"/>
      <w:lvlJc w:val="left"/>
    </w:lvl>
  </w:abstractNum>
  <w:abstractNum w:abstractNumId="3" w15:restartNumberingAfterBreak="0">
    <w:nsid w:val="58490D67"/>
    <w:multiLevelType w:val="singleLevel"/>
    <w:tmpl w:val="58490D67"/>
    <w:lvl w:ilvl="0">
      <w:start w:val="13"/>
      <w:numFmt w:val="decimalFullWidth"/>
      <w:suff w:val="nothing"/>
      <w:lvlText w:val="第%1条"/>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DE2"/>
    <w:rsid w:val="000435C6"/>
    <w:rsid w:val="0007592C"/>
    <w:rsid w:val="000952B3"/>
    <w:rsid w:val="00172A27"/>
    <w:rsid w:val="002356F4"/>
    <w:rsid w:val="00245C22"/>
    <w:rsid w:val="003862A2"/>
    <w:rsid w:val="004147B4"/>
    <w:rsid w:val="004625C2"/>
    <w:rsid w:val="00477224"/>
    <w:rsid w:val="00495891"/>
    <w:rsid w:val="004D1B53"/>
    <w:rsid w:val="00521AF8"/>
    <w:rsid w:val="00583401"/>
    <w:rsid w:val="00697BD2"/>
    <w:rsid w:val="0089121B"/>
    <w:rsid w:val="008F51E7"/>
    <w:rsid w:val="009B539C"/>
    <w:rsid w:val="00A057C5"/>
    <w:rsid w:val="00A40EC3"/>
    <w:rsid w:val="00A501AD"/>
    <w:rsid w:val="00A53740"/>
    <w:rsid w:val="00B339BE"/>
    <w:rsid w:val="00B47153"/>
    <w:rsid w:val="00B92258"/>
    <w:rsid w:val="00C04E96"/>
    <w:rsid w:val="00C61E5C"/>
    <w:rsid w:val="00C6797D"/>
    <w:rsid w:val="00C70871"/>
    <w:rsid w:val="00D556B8"/>
    <w:rsid w:val="00D57B95"/>
    <w:rsid w:val="00E952A0"/>
    <w:rsid w:val="00EA6181"/>
    <w:rsid w:val="00EB4AFC"/>
    <w:rsid w:val="00EF2261"/>
    <w:rsid w:val="02140D77"/>
    <w:rsid w:val="048402DD"/>
    <w:rsid w:val="06557AF2"/>
    <w:rsid w:val="0E010A88"/>
    <w:rsid w:val="0EF56D96"/>
    <w:rsid w:val="132660DD"/>
    <w:rsid w:val="166B53F5"/>
    <w:rsid w:val="187B1F59"/>
    <w:rsid w:val="1B6E5F75"/>
    <w:rsid w:val="1B835650"/>
    <w:rsid w:val="1E9D55C9"/>
    <w:rsid w:val="1F734328"/>
    <w:rsid w:val="1FA90F7F"/>
    <w:rsid w:val="23A32D5B"/>
    <w:rsid w:val="25143F64"/>
    <w:rsid w:val="25395766"/>
    <w:rsid w:val="29A87B0D"/>
    <w:rsid w:val="29D100AA"/>
    <w:rsid w:val="2BA37FA5"/>
    <w:rsid w:val="2F1217AC"/>
    <w:rsid w:val="3BCB12A4"/>
    <w:rsid w:val="3E692E72"/>
    <w:rsid w:val="3EAD4981"/>
    <w:rsid w:val="402D1859"/>
    <w:rsid w:val="40E66A89"/>
    <w:rsid w:val="432F1E46"/>
    <w:rsid w:val="44963E00"/>
    <w:rsid w:val="45285EEA"/>
    <w:rsid w:val="46317EB5"/>
    <w:rsid w:val="488C0094"/>
    <w:rsid w:val="4D19368B"/>
    <w:rsid w:val="52453245"/>
    <w:rsid w:val="54824E31"/>
    <w:rsid w:val="5EB22A0B"/>
    <w:rsid w:val="5FAA7382"/>
    <w:rsid w:val="61DF5240"/>
    <w:rsid w:val="62261C95"/>
    <w:rsid w:val="637109B2"/>
    <w:rsid w:val="63A26C03"/>
    <w:rsid w:val="63DA25E0"/>
    <w:rsid w:val="647911E5"/>
    <w:rsid w:val="649D4F65"/>
    <w:rsid w:val="670000B2"/>
    <w:rsid w:val="6C344993"/>
    <w:rsid w:val="6DD16DD7"/>
    <w:rsid w:val="707360F6"/>
    <w:rsid w:val="745C5273"/>
    <w:rsid w:val="776564EF"/>
    <w:rsid w:val="78466E62"/>
    <w:rsid w:val="78715728"/>
    <w:rsid w:val="79F0361A"/>
    <w:rsid w:val="7D0970B0"/>
    <w:rsid w:val="7E7F7F16"/>
    <w:rsid w:val="7FA2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262A9C77"/>
  <w15:chartTrackingRefBased/>
  <w15:docId w15:val="{7E27AA4A-1C9F-4ACF-A61C-6B92CF28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B539C"/>
    <w:rPr>
      <w:rFonts w:ascii="游ゴシック Light" w:eastAsia="游ゴシック Light" w:hAnsi="游ゴシック Light" w:cs="Times New Roman"/>
      <w:sz w:val="18"/>
      <w:szCs w:val="18"/>
    </w:rPr>
  </w:style>
  <w:style w:type="character" w:customStyle="1" w:styleId="a4">
    <w:name w:val="吹き出し (文字)"/>
    <w:link w:val="a3"/>
    <w:rsid w:val="009B539C"/>
    <w:rPr>
      <w:rFonts w:ascii="游ゴシック Light" w:eastAsia="游ゴシック Light" w:hAnsi="游ゴシック Light" w:cs="Times New Roman"/>
      <w:kern w:val="2"/>
      <w:sz w:val="18"/>
      <w:szCs w:val="18"/>
    </w:rPr>
  </w:style>
  <w:style w:type="paragraph" w:styleId="a5">
    <w:name w:val="header"/>
    <w:basedOn w:val="a"/>
    <w:link w:val="a6"/>
    <w:rsid w:val="004625C2"/>
    <w:pPr>
      <w:tabs>
        <w:tab w:val="center" w:pos="4252"/>
        <w:tab w:val="right" w:pos="8504"/>
      </w:tabs>
      <w:snapToGrid w:val="0"/>
    </w:pPr>
  </w:style>
  <w:style w:type="character" w:customStyle="1" w:styleId="a6">
    <w:name w:val="ヘッダー (文字)"/>
    <w:link w:val="a5"/>
    <w:rsid w:val="004625C2"/>
    <w:rPr>
      <w:rFonts w:ascii="ＭＳ 明朝" w:hAnsi="ＭＳ 明朝" w:cs="ＭＳ 明朝"/>
      <w:kern w:val="2"/>
      <w:sz w:val="24"/>
      <w:szCs w:val="24"/>
    </w:rPr>
  </w:style>
  <w:style w:type="paragraph" w:styleId="a7">
    <w:name w:val="footer"/>
    <w:basedOn w:val="a"/>
    <w:link w:val="a8"/>
    <w:rsid w:val="004625C2"/>
    <w:pPr>
      <w:tabs>
        <w:tab w:val="center" w:pos="4252"/>
        <w:tab w:val="right" w:pos="8504"/>
      </w:tabs>
      <w:snapToGrid w:val="0"/>
    </w:pPr>
  </w:style>
  <w:style w:type="character" w:customStyle="1" w:styleId="a8">
    <w:name w:val="フッター (文字)"/>
    <w:link w:val="a7"/>
    <w:rsid w:val="004625C2"/>
    <w:rPr>
      <w:rFonts w:ascii="ＭＳ 明朝" w:hAns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429</Words>
  <Characters>2449</Characters>
  <Application>Microsoft Office Word</Application>
  <DocSecurity>0</DocSecurity>
  <PresentationFormat/>
  <Lines>20</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市有財産売買契約書</vt:lpstr>
    </vt:vector>
  </TitlesOfParts>
  <Manager/>
  <Company>犬山市</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市有財産売買契約書</dc:title>
  <dc:subject/>
  <dc:creator>犬山市</dc:creator>
  <cp:keywords/>
  <dc:description/>
  <cp:lastModifiedBy>犬山市</cp:lastModifiedBy>
  <cp:revision>8</cp:revision>
  <cp:lastPrinted>2019-04-23T10:25:00Z</cp:lastPrinted>
  <dcterms:created xsi:type="dcterms:W3CDTF">2022-01-25T01:46:00Z</dcterms:created>
  <dcterms:modified xsi:type="dcterms:W3CDTF">2024-10-17T06:14:00Z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